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443A6" w14:textId="14D1C10E" w:rsidR="00D63BFA" w:rsidRPr="00A64C63" w:rsidRDefault="00B02996" w:rsidP="00D63BFA">
      <w:pPr>
        <w:pStyle w:val="Heading1"/>
        <w:numPr>
          <w:ilvl w:val="0"/>
          <w:numId w:val="21"/>
        </w:numPr>
      </w:pPr>
      <w:r>
        <w:t>V</w:t>
      </w:r>
      <w:r w:rsidR="00D63BFA" w:rsidRPr="00A64C63">
        <w:t>ersion Control</w:t>
      </w:r>
    </w:p>
    <w:p w14:paraId="6D34218D" w14:textId="77777777" w:rsidR="00D63BFA" w:rsidRPr="00A64C63" w:rsidRDefault="00D63BFA" w:rsidP="00D63BFA">
      <w:pPr>
        <w:spacing w:after="200" w:line="276" w:lineRule="auto"/>
        <w:rPr>
          <w:rFonts w:ascii="Verdana" w:eastAsia="Times New Roman" w:hAnsi="Verdana" w:cs="Times New Roman"/>
          <w:sz w:val="20"/>
          <w:szCs w:val="20"/>
        </w:rPr>
      </w:pPr>
      <w:r w:rsidRPr="00A64C63">
        <w:rPr>
          <w:rFonts w:ascii="Verdana" w:eastAsia="Times New Roman" w:hAnsi="Verdana" w:cs="Times New Roman"/>
          <w:sz w:val="20"/>
          <w:szCs w:val="20"/>
        </w:rPr>
        <w:t>REVISION HISTORY</w:t>
      </w:r>
    </w:p>
    <w:tbl>
      <w:tblPr>
        <w:tblStyle w:val="TableGrid8"/>
        <w:tblW w:w="5000"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513"/>
        <w:gridCol w:w="1309"/>
        <w:gridCol w:w="4544"/>
        <w:gridCol w:w="2594"/>
      </w:tblGrid>
      <w:tr w:rsidR="00D63BFA" w:rsidRPr="00A64C63" w14:paraId="0240D851" w14:textId="77777777" w:rsidTr="00A65696">
        <w:trPr>
          <w:cnfStyle w:val="100000000000" w:firstRow="1" w:lastRow="0" w:firstColumn="0" w:lastColumn="0" w:oddVBand="0" w:evenVBand="0" w:oddHBand="0" w:evenHBand="0" w:firstRowFirstColumn="0" w:firstRowLastColumn="0" w:lastRowFirstColumn="0" w:lastRowLastColumn="0"/>
        </w:trPr>
        <w:tc>
          <w:tcPr>
            <w:tcW w:w="760" w:type="pct"/>
            <w:shd w:val="clear" w:color="auto" w:fill="213E68"/>
            <w:vAlign w:val="center"/>
          </w:tcPr>
          <w:p w14:paraId="70DA3DE7" w14:textId="77777777" w:rsidR="00D63BFA" w:rsidRPr="00A65696" w:rsidRDefault="00D63BFA" w:rsidP="00A65696">
            <w:pPr>
              <w:jc w:val="center"/>
              <w:rPr>
                <w:rFonts w:ascii="Verdana" w:eastAsia="Times New Roman" w:hAnsi="Verdana" w:cs="Times New Roman"/>
                <w:sz w:val="20"/>
                <w:szCs w:val="20"/>
              </w:rPr>
            </w:pPr>
            <w:bookmarkStart w:id="0" w:name="_Toc269718392"/>
            <w:bookmarkStart w:id="1" w:name="_Ref269732243"/>
            <w:r w:rsidRPr="00A65696">
              <w:rPr>
                <w:rFonts w:ascii="Verdana" w:eastAsia="Times New Roman" w:hAnsi="Verdana" w:cs="Times New Roman"/>
                <w:sz w:val="20"/>
                <w:szCs w:val="20"/>
              </w:rPr>
              <w:t>Version</w:t>
            </w:r>
          </w:p>
        </w:tc>
        <w:tc>
          <w:tcPr>
            <w:tcW w:w="657" w:type="pct"/>
            <w:shd w:val="clear" w:color="auto" w:fill="213E68"/>
            <w:vAlign w:val="center"/>
          </w:tcPr>
          <w:p w14:paraId="7F85CD7C" w14:textId="77777777" w:rsidR="00D63BFA" w:rsidRPr="00A65696" w:rsidRDefault="00D63BFA" w:rsidP="00A65696">
            <w:pPr>
              <w:jc w:val="center"/>
              <w:rPr>
                <w:rFonts w:ascii="Verdana" w:eastAsia="Times New Roman" w:hAnsi="Verdana" w:cs="Times New Roman"/>
                <w:sz w:val="20"/>
                <w:szCs w:val="20"/>
              </w:rPr>
            </w:pPr>
            <w:r w:rsidRPr="00A65696">
              <w:rPr>
                <w:rFonts w:ascii="Verdana" w:eastAsia="Times New Roman" w:hAnsi="Verdana" w:cs="Times New Roman"/>
                <w:sz w:val="20"/>
                <w:szCs w:val="20"/>
              </w:rPr>
              <w:t>Date</w:t>
            </w:r>
          </w:p>
        </w:tc>
        <w:tc>
          <w:tcPr>
            <w:tcW w:w="2281" w:type="pct"/>
            <w:shd w:val="clear" w:color="auto" w:fill="213E68"/>
            <w:vAlign w:val="center"/>
          </w:tcPr>
          <w:p w14:paraId="4B2916F1" w14:textId="77777777" w:rsidR="00D63BFA" w:rsidRPr="00A65696" w:rsidRDefault="00D63BFA" w:rsidP="00A65696">
            <w:pPr>
              <w:jc w:val="center"/>
              <w:rPr>
                <w:rFonts w:ascii="Verdana" w:eastAsia="Times New Roman" w:hAnsi="Verdana" w:cs="Times New Roman"/>
                <w:sz w:val="20"/>
                <w:szCs w:val="20"/>
              </w:rPr>
            </w:pPr>
            <w:r w:rsidRPr="00A65696">
              <w:rPr>
                <w:rFonts w:ascii="Verdana" w:eastAsia="Times New Roman" w:hAnsi="Verdana" w:cs="Times New Roman"/>
                <w:sz w:val="20"/>
                <w:szCs w:val="20"/>
              </w:rPr>
              <w:t>Description</w:t>
            </w:r>
          </w:p>
        </w:tc>
        <w:tc>
          <w:tcPr>
            <w:tcW w:w="1302" w:type="pct"/>
            <w:shd w:val="clear" w:color="auto" w:fill="213E68"/>
            <w:vAlign w:val="center"/>
          </w:tcPr>
          <w:p w14:paraId="0261F000" w14:textId="77777777" w:rsidR="00D63BFA" w:rsidRPr="00A65696" w:rsidRDefault="00D63BFA" w:rsidP="00A65696">
            <w:pPr>
              <w:jc w:val="center"/>
              <w:rPr>
                <w:rFonts w:ascii="Verdana" w:eastAsia="Times New Roman" w:hAnsi="Verdana" w:cs="Times New Roman"/>
                <w:sz w:val="20"/>
                <w:szCs w:val="20"/>
              </w:rPr>
            </w:pPr>
            <w:r w:rsidRPr="00A65696">
              <w:rPr>
                <w:rFonts w:ascii="Verdana" w:eastAsia="Times New Roman" w:hAnsi="Verdana" w:cs="Times New Roman"/>
                <w:sz w:val="20"/>
                <w:szCs w:val="20"/>
              </w:rPr>
              <w:t>Responsible Party</w:t>
            </w:r>
          </w:p>
        </w:tc>
      </w:tr>
      <w:tr w:rsidR="00D63BFA" w:rsidRPr="00A64C63" w14:paraId="21192BA6" w14:textId="77777777" w:rsidTr="00A65696">
        <w:tc>
          <w:tcPr>
            <w:tcW w:w="760" w:type="pct"/>
          </w:tcPr>
          <w:p w14:paraId="0CB74444" w14:textId="213E73C2" w:rsidR="00D63BFA" w:rsidRPr="00A64C63" w:rsidRDefault="00C20F64" w:rsidP="003830FF">
            <w:pPr>
              <w:rPr>
                <w:rFonts w:ascii="Verdana" w:eastAsia="Times New Roman" w:hAnsi="Verdana" w:cs="Times New Roman"/>
              </w:rPr>
            </w:pPr>
            <w:r>
              <w:rPr>
                <w:rFonts w:ascii="Verdana" w:eastAsia="Times New Roman" w:hAnsi="Verdana" w:cs="Times New Roman"/>
              </w:rPr>
              <w:t>2</w:t>
            </w:r>
          </w:p>
        </w:tc>
        <w:tc>
          <w:tcPr>
            <w:tcW w:w="657" w:type="pct"/>
          </w:tcPr>
          <w:p w14:paraId="6DC2AEF3" w14:textId="162A3A9D" w:rsidR="00D63BFA" w:rsidRPr="00A64C63" w:rsidRDefault="00C20F64" w:rsidP="003830FF">
            <w:pPr>
              <w:rPr>
                <w:rFonts w:ascii="Verdana" w:eastAsia="Times New Roman" w:hAnsi="Verdana" w:cs="Times New Roman"/>
              </w:rPr>
            </w:pPr>
            <w:r>
              <w:rPr>
                <w:rFonts w:ascii="Verdana" w:eastAsia="Times New Roman" w:hAnsi="Verdana" w:cs="Times New Roman"/>
              </w:rPr>
              <w:t>08/04/22</w:t>
            </w:r>
          </w:p>
        </w:tc>
        <w:tc>
          <w:tcPr>
            <w:tcW w:w="2281" w:type="pct"/>
          </w:tcPr>
          <w:p w14:paraId="60BE9914" w14:textId="79745897" w:rsidR="00D63BFA" w:rsidRPr="00A64C63" w:rsidRDefault="00C20F64" w:rsidP="003830FF">
            <w:pPr>
              <w:rPr>
                <w:rFonts w:ascii="Verdana" w:eastAsia="Times New Roman" w:hAnsi="Verdana" w:cs="Times New Roman"/>
              </w:rPr>
            </w:pPr>
            <w:r>
              <w:rPr>
                <w:rFonts w:ascii="Verdana" w:eastAsia="Times New Roman" w:hAnsi="Verdana" w:cs="Times New Roman"/>
              </w:rPr>
              <w:t xml:space="preserve">Update Password and BYOD </w:t>
            </w:r>
          </w:p>
        </w:tc>
        <w:tc>
          <w:tcPr>
            <w:tcW w:w="1302" w:type="pct"/>
          </w:tcPr>
          <w:p w14:paraId="0B038530" w14:textId="7CB52D80" w:rsidR="00D63BFA" w:rsidRPr="00A64C63" w:rsidRDefault="00C20F64" w:rsidP="003830FF">
            <w:pPr>
              <w:rPr>
                <w:rFonts w:ascii="Verdana" w:eastAsia="Times New Roman" w:hAnsi="Verdana" w:cs="Times New Roman"/>
              </w:rPr>
            </w:pPr>
            <w:r>
              <w:rPr>
                <w:rFonts w:ascii="Verdana" w:eastAsia="Times New Roman" w:hAnsi="Verdana" w:cs="Times New Roman"/>
              </w:rPr>
              <w:t>Donny Friday</w:t>
            </w:r>
          </w:p>
        </w:tc>
      </w:tr>
      <w:tr w:rsidR="00D63BFA" w:rsidRPr="00A64C63" w14:paraId="559CE874" w14:textId="77777777" w:rsidTr="00A65696">
        <w:tc>
          <w:tcPr>
            <w:tcW w:w="760" w:type="pct"/>
          </w:tcPr>
          <w:p w14:paraId="5DAC5565" w14:textId="77777777" w:rsidR="00D63BFA" w:rsidRPr="00A64C63" w:rsidRDefault="00D63BFA" w:rsidP="003830FF">
            <w:pPr>
              <w:rPr>
                <w:rFonts w:ascii="Verdana" w:eastAsia="Times New Roman" w:hAnsi="Verdana" w:cs="Times New Roman"/>
              </w:rPr>
            </w:pPr>
          </w:p>
        </w:tc>
        <w:tc>
          <w:tcPr>
            <w:tcW w:w="657" w:type="pct"/>
          </w:tcPr>
          <w:p w14:paraId="3754F895" w14:textId="77777777" w:rsidR="00D63BFA" w:rsidRPr="00A64C63" w:rsidRDefault="00D63BFA" w:rsidP="003830FF">
            <w:pPr>
              <w:rPr>
                <w:rFonts w:ascii="Verdana" w:eastAsia="Times New Roman" w:hAnsi="Verdana" w:cs="Times New Roman"/>
              </w:rPr>
            </w:pPr>
          </w:p>
        </w:tc>
        <w:tc>
          <w:tcPr>
            <w:tcW w:w="2281" w:type="pct"/>
          </w:tcPr>
          <w:p w14:paraId="51D12D64" w14:textId="77777777" w:rsidR="00D63BFA" w:rsidRPr="00A64C63" w:rsidRDefault="00D63BFA" w:rsidP="003830FF">
            <w:pPr>
              <w:rPr>
                <w:rFonts w:ascii="Verdana" w:eastAsia="Times New Roman" w:hAnsi="Verdana" w:cs="Times New Roman"/>
              </w:rPr>
            </w:pPr>
          </w:p>
        </w:tc>
        <w:tc>
          <w:tcPr>
            <w:tcW w:w="1302" w:type="pct"/>
          </w:tcPr>
          <w:p w14:paraId="60C7372F" w14:textId="77777777" w:rsidR="00D63BFA" w:rsidRPr="00A64C63" w:rsidRDefault="00D63BFA" w:rsidP="003830FF">
            <w:pPr>
              <w:rPr>
                <w:rFonts w:ascii="Verdana" w:eastAsia="Times New Roman" w:hAnsi="Verdana" w:cs="Times New Roman"/>
              </w:rPr>
            </w:pPr>
          </w:p>
        </w:tc>
      </w:tr>
      <w:tr w:rsidR="00D63BFA" w:rsidRPr="00A64C63" w14:paraId="1AE34DDD" w14:textId="77777777" w:rsidTr="00A65696">
        <w:tc>
          <w:tcPr>
            <w:tcW w:w="760" w:type="pct"/>
          </w:tcPr>
          <w:p w14:paraId="7F8E96EF" w14:textId="77777777" w:rsidR="00D63BFA" w:rsidRPr="00A64C63" w:rsidRDefault="00D63BFA" w:rsidP="003830FF">
            <w:pPr>
              <w:rPr>
                <w:rFonts w:ascii="Verdana" w:eastAsia="Times New Roman" w:hAnsi="Verdana" w:cs="Times New Roman"/>
              </w:rPr>
            </w:pPr>
          </w:p>
        </w:tc>
        <w:tc>
          <w:tcPr>
            <w:tcW w:w="657" w:type="pct"/>
          </w:tcPr>
          <w:p w14:paraId="1C414523" w14:textId="77777777" w:rsidR="00D63BFA" w:rsidRPr="00A64C63" w:rsidRDefault="00D63BFA" w:rsidP="003830FF">
            <w:pPr>
              <w:rPr>
                <w:rFonts w:ascii="Verdana" w:eastAsia="Times New Roman" w:hAnsi="Verdana" w:cs="Times New Roman"/>
              </w:rPr>
            </w:pPr>
          </w:p>
        </w:tc>
        <w:tc>
          <w:tcPr>
            <w:tcW w:w="2281" w:type="pct"/>
          </w:tcPr>
          <w:p w14:paraId="0F06225D" w14:textId="77777777" w:rsidR="00D63BFA" w:rsidRPr="00A64C63" w:rsidRDefault="00D63BFA" w:rsidP="003830FF">
            <w:pPr>
              <w:rPr>
                <w:rFonts w:ascii="Verdana" w:eastAsia="Times New Roman" w:hAnsi="Verdana" w:cs="Times New Roman"/>
              </w:rPr>
            </w:pPr>
          </w:p>
        </w:tc>
        <w:tc>
          <w:tcPr>
            <w:tcW w:w="1302" w:type="pct"/>
          </w:tcPr>
          <w:p w14:paraId="79610AAB" w14:textId="77777777" w:rsidR="00D63BFA" w:rsidRPr="00A64C63" w:rsidRDefault="00D63BFA" w:rsidP="003830FF">
            <w:pPr>
              <w:rPr>
                <w:rFonts w:ascii="Verdana" w:eastAsia="Times New Roman" w:hAnsi="Verdana" w:cs="Times New Roman"/>
              </w:rPr>
            </w:pPr>
          </w:p>
        </w:tc>
      </w:tr>
      <w:tr w:rsidR="00D63BFA" w:rsidRPr="00A64C63" w14:paraId="620466CE" w14:textId="77777777" w:rsidTr="00A65696">
        <w:tc>
          <w:tcPr>
            <w:tcW w:w="760" w:type="pct"/>
          </w:tcPr>
          <w:p w14:paraId="1D2EE7FC" w14:textId="77777777" w:rsidR="00D63BFA" w:rsidRPr="00A64C63" w:rsidRDefault="00D63BFA" w:rsidP="003830FF">
            <w:pPr>
              <w:rPr>
                <w:rFonts w:ascii="Verdana" w:eastAsia="Times New Roman" w:hAnsi="Verdana" w:cs="Times New Roman"/>
              </w:rPr>
            </w:pPr>
          </w:p>
        </w:tc>
        <w:tc>
          <w:tcPr>
            <w:tcW w:w="657" w:type="pct"/>
          </w:tcPr>
          <w:p w14:paraId="2B867A13" w14:textId="77777777" w:rsidR="00D63BFA" w:rsidRPr="00A64C63" w:rsidRDefault="00D63BFA" w:rsidP="003830FF">
            <w:pPr>
              <w:rPr>
                <w:rFonts w:ascii="Verdana" w:eastAsia="Times New Roman" w:hAnsi="Verdana" w:cs="Times New Roman"/>
              </w:rPr>
            </w:pPr>
          </w:p>
        </w:tc>
        <w:tc>
          <w:tcPr>
            <w:tcW w:w="2281" w:type="pct"/>
          </w:tcPr>
          <w:p w14:paraId="61060856" w14:textId="77777777" w:rsidR="00D63BFA" w:rsidRPr="00A64C63" w:rsidRDefault="00D63BFA" w:rsidP="003830FF">
            <w:pPr>
              <w:rPr>
                <w:rFonts w:ascii="Verdana" w:eastAsia="Times New Roman" w:hAnsi="Verdana" w:cs="Times New Roman"/>
              </w:rPr>
            </w:pPr>
          </w:p>
        </w:tc>
        <w:tc>
          <w:tcPr>
            <w:tcW w:w="1302" w:type="pct"/>
          </w:tcPr>
          <w:p w14:paraId="3F7AB87D" w14:textId="77777777" w:rsidR="00D63BFA" w:rsidRPr="00A64C63" w:rsidRDefault="00D63BFA" w:rsidP="003830FF">
            <w:pPr>
              <w:rPr>
                <w:rFonts w:ascii="Verdana" w:eastAsia="Times New Roman" w:hAnsi="Verdana" w:cs="Times New Roman"/>
              </w:rPr>
            </w:pPr>
          </w:p>
        </w:tc>
      </w:tr>
    </w:tbl>
    <w:bookmarkEnd w:id="0"/>
    <w:p w14:paraId="2C5E5451" w14:textId="2C04DFD0" w:rsidR="00D63BFA" w:rsidRPr="00A64C63" w:rsidRDefault="00B61703" w:rsidP="00D63BFA">
      <w:pPr>
        <w:pStyle w:val="Heading1"/>
        <w:numPr>
          <w:ilvl w:val="0"/>
          <w:numId w:val="21"/>
        </w:numPr>
      </w:pPr>
      <w:r w:rsidRPr="00A64C63">
        <w:t xml:space="preserve">User access </w:t>
      </w:r>
      <w:r w:rsidRPr="00A64C63">
        <w:rPr>
          <w:rFonts w:eastAsia="Times New Roman" w:cs="Times New Roman"/>
          <w:szCs w:val="28"/>
        </w:rPr>
        <w:t>modification, deactivation and removal</w:t>
      </w:r>
    </w:p>
    <w:p w14:paraId="15EF5D54" w14:textId="77777777" w:rsidR="00B61703" w:rsidRPr="00A64C63" w:rsidRDefault="00B61703" w:rsidP="00B61703">
      <w:pPr>
        <w:rPr>
          <w:rFonts w:ascii="Verdana" w:eastAsia="Times New Roman" w:hAnsi="Verdana" w:cs="Times New Roman"/>
          <w:sz w:val="22"/>
          <w:szCs w:val="22"/>
        </w:rPr>
      </w:pPr>
    </w:p>
    <w:tbl>
      <w:tblPr>
        <w:tblStyle w:val="TableGrid81"/>
        <w:tblW w:w="5000"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2598"/>
        <w:gridCol w:w="3864"/>
        <w:gridCol w:w="3498"/>
      </w:tblGrid>
      <w:tr w:rsidR="00B61703" w:rsidRPr="00A64C63" w14:paraId="283AAE49" w14:textId="77777777" w:rsidTr="00A65696">
        <w:trPr>
          <w:cnfStyle w:val="100000000000" w:firstRow="1" w:lastRow="0" w:firstColumn="0" w:lastColumn="0" w:oddVBand="0" w:evenVBand="0" w:oddHBand="0" w:evenHBand="0" w:firstRowFirstColumn="0" w:firstRowLastColumn="0" w:lastRowFirstColumn="0" w:lastRowLastColumn="0"/>
        </w:trPr>
        <w:tc>
          <w:tcPr>
            <w:tcW w:w="1304" w:type="pct"/>
            <w:shd w:val="clear" w:color="auto" w:fill="213E68"/>
            <w:vAlign w:val="center"/>
          </w:tcPr>
          <w:p w14:paraId="1ADC2C05" w14:textId="77777777" w:rsidR="00B61703" w:rsidRPr="00A65696" w:rsidRDefault="00B61703" w:rsidP="00A65696">
            <w:pPr>
              <w:jc w:val="center"/>
              <w:rPr>
                <w:rFonts w:ascii="Verdana" w:eastAsia="Times New Roman" w:hAnsi="Verdana" w:cs="Times New Roman"/>
                <w:sz w:val="20"/>
                <w:szCs w:val="20"/>
              </w:rPr>
            </w:pPr>
            <w:r w:rsidRPr="00A65696">
              <w:rPr>
                <w:rFonts w:ascii="Verdana" w:eastAsia="Times New Roman" w:hAnsi="Verdana" w:cs="Times New Roman"/>
                <w:sz w:val="20"/>
                <w:szCs w:val="20"/>
              </w:rPr>
              <w:t>Applies To</w:t>
            </w:r>
          </w:p>
        </w:tc>
        <w:tc>
          <w:tcPr>
            <w:tcW w:w="1940" w:type="pct"/>
            <w:shd w:val="clear" w:color="auto" w:fill="213E68"/>
            <w:vAlign w:val="center"/>
          </w:tcPr>
          <w:p w14:paraId="0B9180C1" w14:textId="77777777" w:rsidR="00B61703" w:rsidRPr="00A65696" w:rsidRDefault="00B61703" w:rsidP="00A65696">
            <w:pPr>
              <w:jc w:val="center"/>
              <w:rPr>
                <w:rFonts w:ascii="Verdana" w:eastAsia="Times New Roman" w:hAnsi="Verdana" w:cs="Times New Roman"/>
                <w:sz w:val="20"/>
                <w:szCs w:val="20"/>
              </w:rPr>
            </w:pPr>
            <w:r w:rsidRPr="00A65696">
              <w:rPr>
                <w:rFonts w:ascii="Verdana" w:eastAsia="Times New Roman" w:hAnsi="Verdana" w:cs="Times New Roman"/>
                <w:sz w:val="20"/>
                <w:szCs w:val="20"/>
              </w:rPr>
              <w:t>Description</w:t>
            </w:r>
          </w:p>
        </w:tc>
        <w:tc>
          <w:tcPr>
            <w:tcW w:w="1756" w:type="pct"/>
            <w:shd w:val="clear" w:color="auto" w:fill="213E68"/>
            <w:vAlign w:val="center"/>
          </w:tcPr>
          <w:p w14:paraId="680523C8" w14:textId="77777777" w:rsidR="00B61703" w:rsidRPr="00A65696" w:rsidRDefault="00B61703" w:rsidP="00A65696">
            <w:pPr>
              <w:jc w:val="center"/>
              <w:rPr>
                <w:rFonts w:ascii="Verdana" w:eastAsia="Times New Roman" w:hAnsi="Verdana" w:cs="Times New Roman"/>
                <w:sz w:val="20"/>
                <w:szCs w:val="20"/>
              </w:rPr>
            </w:pPr>
            <w:r w:rsidRPr="00A65696">
              <w:rPr>
                <w:rFonts w:ascii="Verdana" w:eastAsia="Times New Roman" w:hAnsi="Verdana" w:cs="Times New Roman"/>
                <w:sz w:val="20"/>
                <w:szCs w:val="20"/>
              </w:rPr>
              <w:t>Action</w:t>
            </w:r>
          </w:p>
        </w:tc>
      </w:tr>
      <w:tr w:rsidR="00B61703" w:rsidRPr="00A64C63" w14:paraId="27FAD6CB" w14:textId="77777777" w:rsidTr="00A65696">
        <w:tc>
          <w:tcPr>
            <w:tcW w:w="1304" w:type="pct"/>
          </w:tcPr>
          <w:p w14:paraId="6E3CFF4F" w14:textId="77777777" w:rsidR="00B61703" w:rsidRPr="00A64C63" w:rsidRDefault="00B61703" w:rsidP="00224E9B">
            <w:pPr>
              <w:rPr>
                <w:rFonts w:ascii="Verdana" w:eastAsia="Times New Roman" w:hAnsi="Verdana" w:cs="Times New Roman"/>
                <w:sz w:val="20"/>
                <w:szCs w:val="20"/>
              </w:rPr>
            </w:pPr>
            <w:r w:rsidRPr="00A64C63">
              <w:rPr>
                <w:rFonts w:ascii="Verdana" w:eastAsia="Times New Roman" w:hAnsi="Verdana" w:cs="Times New Roman"/>
                <w:sz w:val="20"/>
                <w:szCs w:val="20"/>
              </w:rPr>
              <w:t>Terminated User</w:t>
            </w:r>
          </w:p>
          <w:p w14:paraId="351B5CE8" w14:textId="6A94E60C" w:rsidR="00B61703" w:rsidRPr="00A64C63" w:rsidRDefault="005B1C76" w:rsidP="00224E9B">
            <w:pPr>
              <w:rPr>
                <w:rFonts w:ascii="Verdana" w:eastAsia="Times New Roman" w:hAnsi="Verdana" w:cs="Times New Roman"/>
                <w:sz w:val="20"/>
                <w:szCs w:val="20"/>
              </w:rPr>
            </w:pPr>
            <w:r w:rsidRPr="00A64C63">
              <w:rPr>
                <w:rFonts w:ascii="Verdana" w:eastAsia="Times New Roman" w:hAnsi="Verdana" w:cs="Times New Roman"/>
                <w:sz w:val="20"/>
                <w:szCs w:val="20"/>
              </w:rPr>
              <w:t>(</w:t>
            </w:r>
            <w:r>
              <w:rPr>
                <w:rFonts w:ascii="Verdana" w:eastAsia="Times New Roman" w:hAnsi="Verdana" w:cs="Times New Roman"/>
                <w:sz w:val="20"/>
                <w:szCs w:val="20"/>
              </w:rPr>
              <w:t>Involuntary</w:t>
            </w:r>
            <w:r w:rsidRPr="00A64C63">
              <w:rPr>
                <w:rFonts w:ascii="Verdana" w:eastAsia="Times New Roman" w:hAnsi="Verdana" w:cs="Times New Roman"/>
                <w:sz w:val="20"/>
                <w:szCs w:val="20"/>
              </w:rPr>
              <w:t>)</w:t>
            </w:r>
          </w:p>
        </w:tc>
        <w:tc>
          <w:tcPr>
            <w:tcW w:w="1940" w:type="pct"/>
          </w:tcPr>
          <w:p w14:paraId="75C7F6A3" w14:textId="77777777" w:rsidR="00B61703" w:rsidRPr="00A64C63" w:rsidRDefault="00B61703" w:rsidP="00224E9B">
            <w:pPr>
              <w:rPr>
                <w:rFonts w:ascii="Verdana" w:eastAsia="Times New Roman" w:hAnsi="Verdana" w:cs="Times New Roman"/>
                <w:sz w:val="20"/>
                <w:szCs w:val="20"/>
              </w:rPr>
            </w:pPr>
            <w:r w:rsidRPr="00A64C63">
              <w:rPr>
                <w:rFonts w:ascii="Verdana" w:eastAsia="Times New Roman" w:hAnsi="Verdana" w:cs="Times New Roman"/>
                <w:sz w:val="20"/>
                <w:szCs w:val="20"/>
              </w:rPr>
              <w:t>Account inactivation and removal.</w:t>
            </w:r>
          </w:p>
        </w:tc>
        <w:tc>
          <w:tcPr>
            <w:tcW w:w="1756" w:type="pct"/>
          </w:tcPr>
          <w:p w14:paraId="134DBA90" w14:textId="07D4B374" w:rsidR="00B61703" w:rsidRPr="00A64C63" w:rsidRDefault="00B61703" w:rsidP="005B1C76">
            <w:pPr>
              <w:rPr>
                <w:rFonts w:ascii="Verdana" w:eastAsia="Times New Roman" w:hAnsi="Verdana" w:cs="Times New Roman"/>
                <w:sz w:val="20"/>
                <w:szCs w:val="20"/>
              </w:rPr>
            </w:pPr>
            <w:r w:rsidRPr="00A64C63">
              <w:rPr>
                <w:rFonts w:ascii="Verdana" w:eastAsia="Times New Roman" w:hAnsi="Verdana" w:cs="Times New Roman"/>
                <w:sz w:val="20"/>
                <w:szCs w:val="20"/>
              </w:rPr>
              <w:t xml:space="preserve">Deactivate immediately.  </w:t>
            </w:r>
          </w:p>
        </w:tc>
      </w:tr>
      <w:tr w:rsidR="00B61703" w:rsidRPr="00A64C63" w14:paraId="19D978C2" w14:textId="77777777" w:rsidTr="00A65696">
        <w:tc>
          <w:tcPr>
            <w:tcW w:w="1304" w:type="pct"/>
          </w:tcPr>
          <w:p w14:paraId="5D0EF13A" w14:textId="77777777" w:rsidR="00B61703" w:rsidRPr="00A64C63" w:rsidRDefault="00B61703" w:rsidP="00224E9B">
            <w:pPr>
              <w:rPr>
                <w:rFonts w:ascii="Verdana" w:eastAsia="Times New Roman" w:hAnsi="Verdana" w:cs="Times New Roman"/>
                <w:sz w:val="20"/>
                <w:szCs w:val="20"/>
              </w:rPr>
            </w:pPr>
            <w:r w:rsidRPr="00A64C63">
              <w:rPr>
                <w:rFonts w:ascii="Verdana" w:eastAsia="Times New Roman" w:hAnsi="Verdana" w:cs="Times New Roman"/>
                <w:sz w:val="20"/>
                <w:szCs w:val="20"/>
              </w:rPr>
              <w:t>Terminated User</w:t>
            </w:r>
          </w:p>
          <w:p w14:paraId="214922DA" w14:textId="6885117B" w:rsidR="00B61703" w:rsidRPr="00A64C63" w:rsidRDefault="005B1C76" w:rsidP="00224E9B">
            <w:pPr>
              <w:rPr>
                <w:rFonts w:ascii="Verdana" w:eastAsia="Times New Roman" w:hAnsi="Verdana" w:cs="Times New Roman"/>
                <w:sz w:val="20"/>
                <w:szCs w:val="20"/>
              </w:rPr>
            </w:pPr>
            <w:r w:rsidRPr="00A64C63">
              <w:rPr>
                <w:rFonts w:ascii="Verdana" w:eastAsia="Times New Roman" w:hAnsi="Verdana" w:cs="Times New Roman"/>
                <w:sz w:val="20"/>
                <w:szCs w:val="20"/>
              </w:rPr>
              <w:t>(</w:t>
            </w:r>
            <w:r>
              <w:rPr>
                <w:rFonts w:ascii="Verdana" w:eastAsia="Times New Roman" w:hAnsi="Verdana" w:cs="Times New Roman"/>
                <w:sz w:val="20"/>
                <w:szCs w:val="20"/>
              </w:rPr>
              <w:t>Voluntary</w:t>
            </w:r>
            <w:r w:rsidRPr="00A64C63">
              <w:rPr>
                <w:rFonts w:ascii="Verdana" w:eastAsia="Times New Roman" w:hAnsi="Verdana" w:cs="Times New Roman"/>
                <w:sz w:val="20"/>
                <w:szCs w:val="20"/>
              </w:rPr>
              <w:t>)</w:t>
            </w:r>
          </w:p>
        </w:tc>
        <w:tc>
          <w:tcPr>
            <w:tcW w:w="1940" w:type="pct"/>
          </w:tcPr>
          <w:p w14:paraId="0DCAC470" w14:textId="77777777" w:rsidR="00B61703" w:rsidRPr="00A64C63" w:rsidRDefault="00B61703" w:rsidP="00224E9B">
            <w:pPr>
              <w:rPr>
                <w:rFonts w:ascii="Verdana" w:eastAsia="Times New Roman" w:hAnsi="Verdana" w:cs="Times New Roman"/>
                <w:sz w:val="20"/>
                <w:szCs w:val="20"/>
              </w:rPr>
            </w:pPr>
            <w:r w:rsidRPr="00A64C63">
              <w:rPr>
                <w:rFonts w:ascii="Verdana" w:eastAsia="Times New Roman" w:hAnsi="Verdana" w:cs="Times New Roman"/>
                <w:sz w:val="20"/>
                <w:szCs w:val="20"/>
              </w:rPr>
              <w:t xml:space="preserve">Account inactivation and removal. </w:t>
            </w:r>
          </w:p>
        </w:tc>
        <w:tc>
          <w:tcPr>
            <w:tcW w:w="1756" w:type="pct"/>
          </w:tcPr>
          <w:p w14:paraId="36DEBBDA" w14:textId="58BA76D4" w:rsidR="00B61703" w:rsidRPr="00A64C63" w:rsidRDefault="00B61703" w:rsidP="005B1C76">
            <w:pPr>
              <w:rPr>
                <w:rFonts w:ascii="Verdana" w:eastAsia="Times New Roman" w:hAnsi="Verdana" w:cs="Times New Roman"/>
                <w:sz w:val="20"/>
                <w:szCs w:val="20"/>
              </w:rPr>
            </w:pPr>
            <w:r w:rsidRPr="00A64C63">
              <w:rPr>
                <w:rFonts w:ascii="Verdana" w:eastAsia="Times New Roman" w:hAnsi="Verdana" w:cs="Times New Roman"/>
                <w:sz w:val="20"/>
                <w:szCs w:val="20"/>
              </w:rPr>
              <w:t>Dea</w:t>
            </w:r>
            <w:r w:rsidR="005B1C76">
              <w:rPr>
                <w:rFonts w:ascii="Verdana" w:eastAsia="Times New Roman" w:hAnsi="Verdana" w:cs="Times New Roman"/>
                <w:sz w:val="20"/>
                <w:szCs w:val="20"/>
              </w:rPr>
              <w:t xml:space="preserve">ctivate within 2 business days or transfer authentication to prevent unauthorized access. </w:t>
            </w:r>
          </w:p>
        </w:tc>
      </w:tr>
      <w:tr w:rsidR="00B61703" w:rsidRPr="00A64C63" w14:paraId="37C0A94B" w14:textId="77777777" w:rsidTr="00A65696">
        <w:tc>
          <w:tcPr>
            <w:tcW w:w="1304" w:type="pct"/>
          </w:tcPr>
          <w:p w14:paraId="46FA66CB" w14:textId="77777777" w:rsidR="00B61703" w:rsidRPr="00A64C63" w:rsidRDefault="00B61703" w:rsidP="00224E9B">
            <w:pPr>
              <w:rPr>
                <w:rFonts w:ascii="Verdana" w:eastAsia="Times New Roman" w:hAnsi="Verdana" w:cs="Times New Roman"/>
                <w:sz w:val="20"/>
                <w:szCs w:val="20"/>
              </w:rPr>
            </w:pPr>
            <w:r w:rsidRPr="00A64C63">
              <w:rPr>
                <w:rFonts w:ascii="Verdana" w:eastAsia="Times New Roman" w:hAnsi="Verdana" w:cs="Times New Roman"/>
                <w:sz w:val="20"/>
                <w:szCs w:val="20"/>
              </w:rPr>
              <w:t>All Users</w:t>
            </w:r>
          </w:p>
        </w:tc>
        <w:tc>
          <w:tcPr>
            <w:tcW w:w="1940" w:type="pct"/>
          </w:tcPr>
          <w:p w14:paraId="0F465C0E" w14:textId="77777777" w:rsidR="00B61703" w:rsidRPr="00A64C63" w:rsidRDefault="00B61703" w:rsidP="00224E9B">
            <w:pPr>
              <w:rPr>
                <w:rFonts w:ascii="Verdana" w:eastAsia="Times New Roman" w:hAnsi="Verdana" w:cs="Times New Roman"/>
                <w:sz w:val="20"/>
                <w:szCs w:val="20"/>
              </w:rPr>
            </w:pPr>
            <w:r w:rsidRPr="00A64C63">
              <w:rPr>
                <w:rFonts w:ascii="Verdana" w:eastAsia="Times New Roman" w:hAnsi="Verdana" w:cs="Times New Roman"/>
                <w:sz w:val="20"/>
                <w:szCs w:val="20"/>
              </w:rPr>
              <w:t>Account suspension for extended leave of absence</w:t>
            </w:r>
          </w:p>
        </w:tc>
        <w:tc>
          <w:tcPr>
            <w:tcW w:w="1756" w:type="pct"/>
          </w:tcPr>
          <w:p w14:paraId="1946448E" w14:textId="3F438E99" w:rsidR="00B61703" w:rsidRPr="00A64C63" w:rsidRDefault="00B61703" w:rsidP="00224E9B">
            <w:pPr>
              <w:rPr>
                <w:rFonts w:ascii="Verdana" w:eastAsia="Times New Roman" w:hAnsi="Verdana" w:cs="Times New Roman"/>
                <w:sz w:val="20"/>
                <w:szCs w:val="20"/>
              </w:rPr>
            </w:pPr>
            <w:r w:rsidRPr="00A64C63">
              <w:rPr>
                <w:rFonts w:ascii="Verdana" w:eastAsia="Times New Roman" w:hAnsi="Verdana" w:cs="Times New Roman"/>
                <w:sz w:val="20"/>
                <w:szCs w:val="20"/>
              </w:rPr>
              <w:t>Deactivate for absence over 90 days</w:t>
            </w:r>
            <w:r w:rsidR="00217A3A">
              <w:rPr>
                <w:rFonts w:ascii="Verdana" w:eastAsia="Times New Roman" w:hAnsi="Verdana" w:cs="Times New Roman"/>
                <w:sz w:val="20"/>
                <w:szCs w:val="20"/>
              </w:rPr>
              <w:t xml:space="preserve"> or those directed by HR</w:t>
            </w:r>
            <w:r w:rsidRPr="00A64C63">
              <w:rPr>
                <w:rFonts w:ascii="Verdana" w:eastAsia="Times New Roman" w:hAnsi="Verdana" w:cs="Times New Roman"/>
                <w:sz w:val="20"/>
                <w:szCs w:val="20"/>
              </w:rPr>
              <w:t>.</w:t>
            </w:r>
          </w:p>
        </w:tc>
      </w:tr>
      <w:tr w:rsidR="00B61703" w:rsidRPr="00A64C63" w14:paraId="16B1E35A" w14:textId="77777777" w:rsidTr="00A65696">
        <w:tc>
          <w:tcPr>
            <w:tcW w:w="1304" w:type="pct"/>
          </w:tcPr>
          <w:p w14:paraId="752B7471" w14:textId="77777777" w:rsidR="00B61703" w:rsidRPr="00A64C63" w:rsidRDefault="00B61703" w:rsidP="00224E9B">
            <w:pPr>
              <w:rPr>
                <w:rFonts w:ascii="Verdana" w:eastAsia="Times New Roman" w:hAnsi="Verdana" w:cs="Times New Roman"/>
                <w:sz w:val="20"/>
                <w:szCs w:val="20"/>
                <w:highlight w:val="yellow"/>
              </w:rPr>
            </w:pPr>
            <w:r w:rsidRPr="00A64C63">
              <w:rPr>
                <w:rFonts w:ascii="Verdana" w:eastAsia="Times New Roman" w:hAnsi="Verdana" w:cs="Times New Roman"/>
                <w:sz w:val="20"/>
                <w:szCs w:val="20"/>
              </w:rPr>
              <w:t>All Users</w:t>
            </w:r>
          </w:p>
        </w:tc>
        <w:tc>
          <w:tcPr>
            <w:tcW w:w="1940" w:type="pct"/>
          </w:tcPr>
          <w:p w14:paraId="1F1EF6DC" w14:textId="77777777" w:rsidR="00B61703" w:rsidRPr="00A64C63" w:rsidRDefault="00B61703" w:rsidP="00224E9B">
            <w:pPr>
              <w:rPr>
                <w:rFonts w:ascii="Verdana" w:eastAsia="Times New Roman" w:hAnsi="Verdana" w:cs="Times New Roman"/>
                <w:sz w:val="20"/>
                <w:szCs w:val="20"/>
              </w:rPr>
            </w:pPr>
            <w:r w:rsidRPr="00A64C63">
              <w:rPr>
                <w:rFonts w:ascii="Verdana" w:eastAsia="Times New Roman" w:hAnsi="Verdana" w:cs="Times New Roman"/>
                <w:sz w:val="20"/>
                <w:szCs w:val="20"/>
              </w:rPr>
              <w:t>Unsuccessful logins attempts</w:t>
            </w:r>
          </w:p>
        </w:tc>
        <w:tc>
          <w:tcPr>
            <w:tcW w:w="1756" w:type="pct"/>
          </w:tcPr>
          <w:p w14:paraId="01F1074E" w14:textId="77777777" w:rsidR="00B61703" w:rsidRPr="00A64C63" w:rsidRDefault="00B61703" w:rsidP="00224E9B">
            <w:pPr>
              <w:rPr>
                <w:rFonts w:ascii="Verdana" w:eastAsia="Times New Roman" w:hAnsi="Verdana" w:cs="Times New Roman"/>
                <w:sz w:val="20"/>
                <w:szCs w:val="20"/>
              </w:rPr>
            </w:pPr>
            <w:r w:rsidRPr="00A64C63">
              <w:rPr>
                <w:rFonts w:ascii="Verdana" w:eastAsia="Times New Roman" w:hAnsi="Verdana" w:cs="Times New Roman"/>
                <w:sz w:val="20"/>
                <w:szCs w:val="20"/>
              </w:rPr>
              <w:t>5 failed attempts.   Lock 15 minutes</w:t>
            </w:r>
          </w:p>
        </w:tc>
      </w:tr>
      <w:tr w:rsidR="00B61703" w:rsidRPr="00A64C63" w14:paraId="48FE3B7D" w14:textId="77777777" w:rsidTr="00A65696">
        <w:tc>
          <w:tcPr>
            <w:tcW w:w="1304" w:type="pct"/>
          </w:tcPr>
          <w:p w14:paraId="416BA706" w14:textId="77777777" w:rsidR="00B61703" w:rsidRPr="00A64C63" w:rsidRDefault="00B61703" w:rsidP="00224E9B">
            <w:pPr>
              <w:rPr>
                <w:rFonts w:ascii="Verdana" w:eastAsia="Times New Roman" w:hAnsi="Verdana" w:cs="Times New Roman"/>
                <w:sz w:val="20"/>
                <w:szCs w:val="20"/>
              </w:rPr>
            </w:pPr>
            <w:r w:rsidRPr="00A64C63">
              <w:rPr>
                <w:rFonts w:ascii="Verdana" w:eastAsia="Times New Roman" w:hAnsi="Verdana" w:cs="Times New Roman"/>
                <w:sz w:val="20"/>
                <w:szCs w:val="20"/>
              </w:rPr>
              <w:t>All Users</w:t>
            </w:r>
          </w:p>
        </w:tc>
        <w:tc>
          <w:tcPr>
            <w:tcW w:w="1940" w:type="pct"/>
          </w:tcPr>
          <w:p w14:paraId="59F36BEB" w14:textId="375BD7A7" w:rsidR="00B61703" w:rsidRPr="00A64C63" w:rsidRDefault="00B61703" w:rsidP="00224E9B">
            <w:pPr>
              <w:rPr>
                <w:rFonts w:ascii="Verdana" w:eastAsia="Times New Roman" w:hAnsi="Verdana" w:cs="Times New Roman"/>
                <w:sz w:val="20"/>
                <w:szCs w:val="20"/>
              </w:rPr>
            </w:pPr>
            <w:r w:rsidRPr="00A64C63">
              <w:rPr>
                <w:rFonts w:ascii="Verdana" w:eastAsia="Times New Roman" w:hAnsi="Verdana" w:cs="Times New Roman"/>
                <w:sz w:val="20"/>
                <w:szCs w:val="20"/>
              </w:rPr>
              <w:t>User accounts that have not had logins</w:t>
            </w:r>
            <w:r w:rsidR="00217A3A">
              <w:rPr>
                <w:rFonts w:ascii="Verdana" w:eastAsia="Times New Roman" w:hAnsi="Verdana" w:cs="Times New Roman"/>
                <w:sz w:val="20"/>
                <w:szCs w:val="20"/>
              </w:rPr>
              <w:t xml:space="preserve"> within 30 days</w:t>
            </w:r>
          </w:p>
        </w:tc>
        <w:tc>
          <w:tcPr>
            <w:tcW w:w="1756" w:type="pct"/>
          </w:tcPr>
          <w:p w14:paraId="6A7FEEEF" w14:textId="77777777" w:rsidR="00B61703" w:rsidRPr="00A64C63" w:rsidRDefault="00B61703" w:rsidP="00224E9B">
            <w:pPr>
              <w:rPr>
                <w:rFonts w:ascii="Verdana" w:eastAsia="Times New Roman" w:hAnsi="Verdana" w:cs="Times New Roman"/>
                <w:sz w:val="20"/>
                <w:szCs w:val="20"/>
              </w:rPr>
            </w:pPr>
            <w:r w:rsidRPr="00A64C63">
              <w:rPr>
                <w:rFonts w:ascii="Verdana" w:eastAsia="Times New Roman" w:hAnsi="Verdana" w:cs="Times New Roman"/>
                <w:sz w:val="20"/>
                <w:szCs w:val="20"/>
              </w:rPr>
              <w:t>Deactivate for over 90 days.</w:t>
            </w:r>
          </w:p>
        </w:tc>
      </w:tr>
      <w:tr w:rsidR="00B61703" w:rsidRPr="00A64C63" w14:paraId="161E8D97" w14:textId="77777777" w:rsidTr="00A65696">
        <w:tc>
          <w:tcPr>
            <w:tcW w:w="1304" w:type="pct"/>
          </w:tcPr>
          <w:p w14:paraId="5C3CFD21" w14:textId="77777777" w:rsidR="00B61703" w:rsidRPr="00A64C63" w:rsidRDefault="00B61703" w:rsidP="00224E9B">
            <w:pPr>
              <w:rPr>
                <w:rFonts w:ascii="Verdana" w:eastAsia="Times New Roman" w:hAnsi="Verdana" w:cs="Times New Roman"/>
                <w:sz w:val="20"/>
                <w:szCs w:val="20"/>
              </w:rPr>
            </w:pPr>
            <w:r w:rsidRPr="00A64C63">
              <w:rPr>
                <w:rFonts w:ascii="Verdana" w:eastAsia="Times New Roman" w:hAnsi="Verdana" w:cs="Times New Roman"/>
                <w:sz w:val="20"/>
                <w:szCs w:val="20"/>
              </w:rPr>
              <w:t>All Users</w:t>
            </w:r>
          </w:p>
        </w:tc>
        <w:tc>
          <w:tcPr>
            <w:tcW w:w="1940" w:type="pct"/>
          </w:tcPr>
          <w:p w14:paraId="2AC7C936" w14:textId="77777777" w:rsidR="00B61703" w:rsidRPr="00A64C63" w:rsidRDefault="00B61703" w:rsidP="00224E9B">
            <w:pPr>
              <w:rPr>
                <w:rFonts w:ascii="Verdana" w:eastAsia="Times New Roman" w:hAnsi="Verdana" w:cs="Times New Roman"/>
                <w:sz w:val="20"/>
                <w:szCs w:val="20"/>
              </w:rPr>
            </w:pPr>
            <w:r w:rsidRPr="00A64C63">
              <w:rPr>
                <w:rFonts w:ascii="Verdana" w:eastAsia="Times New Roman" w:hAnsi="Verdana" w:cs="Times New Roman"/>
                <w:sz w:val="20"/>
                <w:szCs w:val="20"/>
              </w:rPr>
              <w:t xml:space="preserve">Notification and modification of User role changes </w:t>
            </w:r>
          </w:p>
        </w:tc>
        <w:tc>
          <w:tcPr>
            <w:tcW w:w="1756" w:type="pct"/>
          </w:tcPr>
          <w:p w14:paraId="4D7ED783" w14:textId="77777777" w:rsidR="00B61703" w:rsidRPr="00A64C63" w:rsidRDefault="00B61703" w:rsidP="00224E9B">
            <w:pPr>
              <w:rPr>
                <w:rFonts w:ascii="Verdana" w:eastAsia="Times New Roman" w:hAnsi="Verdana" w:cs="Times New Roman"/>
                <w:sz w:val="20"/>
                <w:szCs w:val="20"/>
              </w:rPr>
            </w:pPr>
            <w:r w:rsidRPr="00A64C63">
              <w:rPr>
                <w:rFonts w:ascii="Verdana" w:eastAsia="Times New Roman" w:hAnsi="Verdana" w:cs="Times New Roman"/>
                <w:sz w:val="20"/>
                <w:szCs w:val="20"/>
              </w:rPr>
              <w:t>Managers to notify within 14 days.  Access changes made within 2 business days.</w:t>
            </w:r>
          </w:p>
        </w:tc>
      </w:tr>
      <w:tr w:rsidR="00B61703" w:rsidRPr="00A64C63" w14:paraId="44701AF6" w14:textId="77777777" w:rsidTr="00A65696">
        <w:tc>
          <w:tcPr>
            <w:tcW w:w="1304" w:type="pct"/>
          </w:tcPr>
          <w:p w14:paraId="2D2A9AE5" w14:textId="77777777" w:rsidR="00B61703" w:rsidRPr="00A64C63" w:rsidRDefault="00B61703" w:rsidP="00224E9B">
            <w:pPr>
              <w:rPr>
                <w:rFonts w:ascii="Verdana" w:eastAsia="Times New Roman" w:hAnsi="Verdana" w:cs="Times New Roman"/>
                <w:sz w:val="20"/>
                <w:szCs w:val="20"/>
              </w:rPr>
            </w:pPr>
            <w:r w:rsidRPr="00A64C63">
              <w:rPr>
                <w:rFonts w:ascii="Verdana" w:hAnsi="Verdana"/>
                <w:sz w:val="20"/>
                <w:szCs w:val="20"/>
              </w:rPr>
              <w:t>All Users</w:t>
            </w:r>
          </w:p>
        </w:tc>
        <w:tc>
          <w:tcPr>
            <w:tcW w:w="1940" w:type="pct"/>
          </w:tcPr>
          <w:p w14:paraId="56851024" w14:textId="77777777" w:rsidR="00B61703" w:rsidRPr="00A64C63" w:rsidRDefault="00B61703" w:rsidP="00224E9B">
            <w:pPr>
              <w:rPr>
                <w:rFonts w:ascii="Verdana" w:eastAsia="Times New Roman" w:hAnsi="Verdana" w:cs="Times New Roman"/>
                <w:sz w:val="20"/>
                <w:szCs w:val="20"/>
              </w:rPr>
            </w:pPr>
            <w:r w:rsidRPr="00A64C63">
              <w:rPr>
                <w:rFonts w:ascii="Verdana" w:hAnsi="Verdana"/>
                <w:sz w:val="20"/>
                <w:szCs w:val="20"/>
              </w:rPr>
              <w:t>Disabled accounts</w:t>
            </w:r>
          </w:p>
        </w:tc>
        <w:tc>
          <w:tcPr>
            <w:tcW w:w="1756" w:type="pct"/>
          </w:tcPr>
          <w:p w14:paraId="49C923D2" w14:textId="0F12A61F" w:rsidR="00B61703" w:rsidRPr="00A64C63" w:rsidRDefault="00B61703" w:rsidP="00224E9B">
            <w:pPr>
              <w:rPr>
                <w:rFonts w:ascii="Verdana" w:eastAsia="Times New Roman" w:hAnsi="Verdana" w:cs="Times New Roman"/>
                <w:sz w:val="20"/>
                <w:szCs w:val="20"/>
              </w:rPr>
            </w:pPr>
            <w:r w:rsidRPr="00A64C63">
              <w:rPr>
                <w:rFonts w:ascii="Verdana" w:hAnsi="Verdana"/>
                <w:sz w:val="20"/>
                <w:szCs w:val="20"/>
              </w:rPr>
              <w:t>Remove after 180 days unless authorized</w:t>
            </w:r>
            <w:r w:rsidR="00217A3A">
              <w:rPr>
                <w:rFonts w:ascii="Verdana" w:hAnsi="Verdana"/>
                <w:sz w:val="20"/>
                <w:szCs w:val="20"/>
              </w:rPr>
              <w:t xml:space="preserve"> </w:t>
            </w:r>
            <w:r w:rsidRPr="00A64C63">
              <w:rPr>
                <w:rFonts w:ascii="Verdana" w:hAnsi="Verdana"/>
                <w:sz w:val="20"/>
                <w:szCs w:val="20"/>
              </w:rPr>
              <w:t>for retention.</w:t>
            </w:r>
          </w:p>
        </w:tc>
      </w:tr>
    </w:tbl>
    <w:p w14:paraId="0AC04660" w14:textId="480C181D" w:rsidR="00A64C63" w:rsidRPr="00284D84" w:rsidRDefault="00EB6E4A" w:rsidP="00284D84">
      <w:pPr>
        <w:pStyle w:val="Heading1"/>
        <w:numPr>
          <w:ilvl w:val="0"/>
          <w:numId w:val="21"/>
        </w:numPr>
        <w:ind w:left="90" w:hanging="450"/>
      </w:pPr>
      <w:r w:rsidRPr="00284D84">
        <w:lastRenderedPageBreak/>
        <w:t>S</w:t>
      </w:r>
      <w:r w:rsidR="00A64C63" w:rsidRPr="00284D84">
        <w:t xml:space="preserve">creensaver and </w:t>
      </w:r>
      <w:r w:rsidR="00B61703" w:rsidRPr="00284D84">
        <w:t>Automatic Session Lock</w:t>
      </w:r>
      <w:r w:rsidR="00A64C63" w:rsidRPr="00284D84">
        <w:t>s</w:t>
      </w:r>
    </w:p>
    <w:p w14:paraId="42BDFF21" w14:textId="77777777" w:rsidR="00A64C63" w:rsidRPr="00A64C63" w:rsidRDefault="00A64C63" w:rsidP="00A64C63">
      <w:pPr>
        <w:rPr>
          <w:rFonts w:ascii="Verdana" w:hAnsi="Verdana"/>
        </w:rPr>
      </w:pPr>
    </w:p>
    <w:tbl>
      <w:tblPr>
        <w:tblStyle w:val="TableGrid8"/>
        <w:tblW w:w="5331" w:type="pct"/>
        <w:tblInd w:w="-375"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2341"/>
        <w:gridCol w:w="4049"/>
        <w:gridCol w:w="2160"/>
        <w:gridCol w:w="2069"/>
      </w:tblGrid>
      <w:tr w:rsidR="00A64C63" w:rsidRPr="00A64C63" w14:paraId="4E0A2D0B" w14:textId="77777777" w:rsidTr="005B1C76">
        <w:trPr>
          <w:cnfStyle w:val="100000000000" w:firstRow="1" w:lastRow="0" w:firstColumn="0" w:lastColumn="0" w:oddVBand="0" w:evenVBand="0" w:oddHBand="0" w:evenHBand="0" w:firstRowFirstColumn="0" w:firstRowLastColumn="0" w:lastRowFirstColumn="0" w:lastRowLastColumn="0"/>
        </w:trPr>
        <w:tc>
          <w:tcPr>
            <w:tcW w:w="1102" w:type="pct"/>
            <w:shd w:val="clear" w:color="auto" w:fill="213E68"/>
            <w:vAlign w:val="center"/>
          </w:tcPr>
          <w:p w14:paraId="0D588B9F" w14:textId="77777777" w:rsidR="00A64C63" w:rsidRPr="00A65696" w:rsidRDefault="00A64C63" w:rsidP="00A65696">
            <w:pPr>
              <w:jc w:val="center"/>
              <w:rPr>
                <w:rFonts w:ascii="Verdana" w:eastAsia="Times New Roman" w:hAnsi="Verdana" w:cs="Times New Roman"/>
                <w:sz w:val="20"/>
                <w:szCs w:val="20"/>
              </w:rPr>
            </w:pPr>
            <w:r w:rsidRPr="00A65696">
              <w:rPr>
                <w:rFonts w:ascii="Verdana" w:eastAsia="Times New Roman" w:hAnsi="Verdana" w:cs="Times New Roman"/>
                <w:sz w:val="20"/>
                <w:szCs w:val="20"/>
              </w:rPr>
              <w:t>Location / Device</w:t>
            </w:r>
          </w:p>
        </w:tc>
        <w:tc>
          <w:tcPr>
            <w:tcW w:w="1906" w:type="pct"/>
            <w:shd w:val="clear" w:color="auto" w:fill="213E68"/>
            <w:vAlign w:val="center"/>
          </w:tcPr>
          <w:p w14:paraId="18F115D3" w14:textId="77777777" w:rsidR="00A64C63" w:rsidRPr="00A65696" w:rsidRDefault="00A64C63" w:rsidP="00A65696">
            <w:pPr>
              <w:jc w:val="center"/>
              <w:rPr>
                <w:rFonts w:ascii="Verdana" w:eastAsia="Times New Roman" w:hAnsi="Verdana" w:cs="Times New Roman"/>
                <w:sz w:val="20"/>
                <w:szCs w:val="20"/>
              </w:rPr>
            </w:pPr>
            <w:r w:rsidRPr="00A65696">
              <w:rPr>
                <w:rFonts w:ascii="Verdana" w:eastAsia="Times New Roman" w:hAnsi="Verdana" w:cs="Times New Roman"/>
                <w:sz w:val="20"/>
                <w:szCs w:val="20"/>
              </w:rPr>
              <w:t>Description</w:t>
            </w:r>
          </w:p>
        </w:tc>
        <w:tc>
          <w:tcPr>
            <w:tcW w:w="1017" w:type="pct"/>
            <w:shd w:val="clear" w:color="auto" w:fill="213E68"/>
            <w:vAlign w:val="center"/>
          </w:tcPr>
          <w:p w14:paraId="73DF08EE" w14:textId="77777777" w:rsidR="00A64C63" w:rsidRPr="00A65696" w:rsidRDefault="00A64C63" w:rsidP="00A65696">
            <w:pPr>
              <w:jc w:val="center"/>
              <w:rPr>
                <w:rFonts w:ascii="Verdana" w:eastAsia="Times New Roman" w:hAnsi="Verdana" w:cs="Times New Roman"/>
                <w:sz w:val="20"/>
                <w:szCs w:val="20"/>
              </w:rPr>
            </w:pPr>
            <w:r w:rsidRPr="00A65696">
              <w:rPr>
                <w:rFonts w:ascii="Verdana" w:eastAsia="Times New Roman" w:hAnsi="Verdana" w:cs="Times New Roman"/>
                <w:sz w:val="20"/>
                <w:szCs w:val="20"/>
              </w:rPr>
              <w:t>Screen Saver</w:t>
            </w:r>
          </w:p>
        </w:tc>
        <w:tc>
          <w:tcPr>
            <w:tcW w:w="974" w:type="pct"/>
            <w:shd w:val="clear" w:color="auto" w:fill="213E68"/>
            <w:vAlign w:val="center"/>
          </w:tcPr>
          <w:p w14:paraId="4E668507" w14:textId="77777777" w:rsidR="00A64C63" w:rsidRPr="00A65696" w:rsidRDefault="00A64C63" w:rsidP="00A65696">
            <w:pPr>
              <w:jc w:val="center"/>
              <w:rPr>
                <w:rFonts w:ascii="Verdana" w:eastAsia="Times New Roman" w:hAnsi="Verdana" w:cs="Times New Roman"/>
                <w:sz w:val="20"/>
                <w:szCs w:val="20"/>
              </w:rPr>
            </w:pPr>
            <w:r w:rsidRPr="00A65696">
              <w:rPr>
                <w:rFonts w:ascii="Verdana" w:eastAsia="Times New Roman" w:hAnsi="Verdana" w:cs="Times New Roman"/>
                <w:sz w:val="20"/>
                <w:szCs w:val="20"/>
              </w:rPr>
              <w:t>Session Lock</w:t>
            </w:r>
          </w:p>
        </w:tc>
      </w:tr>
      <w:tr w:rsidR="00A64C63" w:rsidRPr="00A64C63" w14:paraId="0B426B68" w14:textId="77777777" w:rsidTr="005B1C76">
        <w:tc>
          <w:tcPr>
            <w:tcW w:w="1102" w:type="pct"/>
          </w:tcPr>
          <w:p w14:paraId="776ECE1E" w14:textId="7F0D9E0C" w:rsidR="00A64C63" w:rsidRPr="00A65696" w:rsidRDefault="005B1C76" w:rsidP="00224E9B">
            <w:pPr>
              <w:pStyle w:val="NoSpacing"/>
              <w:rPr>
                <w:rFonts w:ascii="Verdana" w:hAnsi="Verdana"/>
                <w:sz w:val="20"/>
                <w:szCs w:val="20"/>
              </w:rPr>
            </w:pPr>
            <w:r>
              <w:rPr>
                <w:rFonts w:ascii="Verdana" w:hAnsi="Verdana"/>
                <w:sz w:val="20"/>
                <w:szCs w:val="20"/>
              </w:rPr>
              <w:t>Clinical</w:t>
            </w:r>
            <w:r w:rsidR="00A64C63" w:rsidRPr="00A65696">
              <w:rPr>
                <w:rFonts w:ascii="Verdana" w:hAnsi="Verdana"/>
                <w:sz w:val="20"/>
                <w:szCs w:val="20"/>
              </w:rPr>
              <w:t xml:space="preserve"> Workstations</w:t>
            </w:r>
          </w:p>
        </w:tc>
        <w:tc>
          <w:tcPr>
            <w:tcW w:w="1906" w:type="pct"/>
          </w:tcPr>
          <w:p w14:paraId="70E64DE8" w14:textId="77777777" w:rsidR="00A64C63" w:rsidRPr="00A65696" w:rsidRDefault="00A64C63" w:rsidP="00224E9B">
            <w:pPr>
              <w:pStyle w:val="NoSpacing"/>
              <w:rPr>
                <w:rFonts w:ascii="Verdana" w:hAnsi="Verdana"/>
                <w:sz w:val="20"/>
                <w:szCs w:val="20"/>
              </w:rPr>
            </w:pPr>
            <w:r w:rsidRPr="00A65696">
              <w:rPr>
                <w:rFonts w:ascii="Verdana" w:hAnsi="Verdana"/>
                <w:sz w:val="20"/>
                <w:szCs w:val="20"/>
              </w:rPr>
              <w:t>WOW’s and other mobile devices located in public areas.</w:t>
            </w:r>
          </w:p>
        </w:tc>
        <w:tc>
          <w:tcPr>
            <w:tcW w:w="1017" w:type="pct"/>
          </w:tcPr>
          <w:p w14:paraId="4E47A49B" w14:textId="77777777" w:rsidR="00A64C63" w:rsidRPr="00A65696" w:rsidRDefault="00A64C63" w:rsidP="00224E9B">
            <w:pPr>
              <w:pStyle w:val="NoSpacing"/>
              <w:rPr>
                <w:rFonts w:ascii="Verdana" w:hAnsi="Verdana"/>
                <w:sz w:val="20"/>
                <w:szCs w:val="20"/>
              </w:rPr>
            </w:pPr>
            <w:r w:rsidRPr="00A65696">
              <w:rPr>
                <w:rFonts w:ascii="Verdana" w:hAnsi="Verdana"/>
                <w:sz w:val="20"/>
                <w:szCs w:val="20"/>
              </w:rPr>
              <w:t>2 minutes</w:t>
            </w:r>
          </w:p>
        </w:tc>
        <w:tc>
          <w:tcPr>
            <w:tcW w:w="974" w:type="pct"/>
          </w:tcPr>
          <w:p w14:paraId="2D82BABB" w14:textId="77777777" w:rsidR="00A64C63" w:rsidRPr="00A65696" w:rsidRDefault="00A64C63" w:rsidP="00224E9B">
            <w:pPr>
              <w:pStyle w:val="NoSpacing"/>
              <w:rPr>
                <w:rFonts w:ascii="Verdana" w:hAnsi="Verdana"/>
                <w:sz w:val="20"/>
                <w:szCs w:val="20"/>
              </w:rPr>
            </w:pPr>
            <w:r w:rsidRPr="00A65696">
              <w:rPr>
                <w:rFonts w:ascii="Verdana" w:hAnsi="Verdana"/>
                <w:sz w:val="20"/>
                <w:szCs w:val="20"/>
              </w:rPr>
              <w:t>5 minutes</w:t>
            </w:r>
          </w:p>
        </w:tc>
      </w:tr>
      <w:tr w:rsidR="00A64C63" w:rsidRPr="00A64C63" w14:paraId="260C7A6A" w14:textId="77777777" w:rsidTr="005B1C76">
        <w:tc>
          <w:tcPr>
            <w:tcW w:w="1102" w:type="pct"/>
          </w:tcPr>
          <w:p w14:paraId="0E1F3599" w14:textId="77777777" w:rsidR="00A64C63" w:rsidRPr="00A65696" w:rsidRDefault="00A64C63" w:rsidP="00224E9B">
            <w:pPr>
              <w:pStyle w:val="NoSpacing"/>
              <w:rPr>
                <w:rFonts w:ascii="Verdana" w:hAnsi="Verdana"/>
                <w:sz w:val="20"/>
                <w:szCs w:val="20"/>
              </w:rPr>
            </w:pPr>
            <w:r w:rsidRPr="00A65696">
              <w:rPr>
                <w:rFonts w:ascii="Verdana" w:hAnsi="Verdana"/>
                <w:sz w:val="20"/>
                <w:szCs w:val="20"/>
              </w:rPr>
              <w:t>Portable Devices</w:t>
            </w:r>
          </w:p>
        </w:tc>
        <w:tc>
          <w:tcPr>
            <w:tcW w:w="1906" w:type="pct"/>
          </w:tcPr>
          <w:p w14:paraId="5E57E6A0" w14:textId="77777777" w:rsidR="00A64C63" w:rsidRPr="00A65696" w:rsidRDefault="00A64C63" w:rsidP="00224E9B">
            <w:pPr>
              <w:pStyle w:val="NoSpacing"/>
              <w:rPr>
                <w:rFonts w:ascii="Verdana" w:hAnsi="Verdana"/>
                <w:sz w:val="20"/>
                <w:szCs w:val="20"/>
              </w:rPr>
            </w:pPr>
            <w:r w:rsidRPr="00A65696">
              <w:rPr>
                <w:rFonts w:ascii="Verdana" w:hAnsi="Verdana"/>
                <w:sz w:val="20"/>
                <w:szCs w:val="20"/>
              </w:rPr>
              <w:t>Portable devices such as laptops and tablet computers located in non-secure areas.</w:t>
            </w:r>
          </w:p>
        </w:tc>
        <w:tc>
          <w:tcPr>
            <w:tcW w:w="1017" w:type="pct"/>
          </w:tcPr>
          <w:p w14:paraId="6D37833B" w14:textId="77777777" w:rsidR="00A64C63" w:rsidRPr="00A65696" w:rsidRDefault="00A64C63" w:rsidP="00224E9B">
            <w:pPr>
              <w:pStyle w:val="NoSpacing"/>
              <w:rPr>
                <w:rFonts w:ascii="Verdana" w:hAnsi="Verdana"/>
                <w:sz w:val="20"/>
                <w:szCs w:val="20"/>
              </w:rPr>
            </w:pPr>
            <w:r w:rsidRPr="00A65696">
              <w:rPr>
                <w:rFonts w:ascii="Verdana" w:hAnsi="Verdana"/>
                <w:sz w:val="20"/>
                <w:szCs w:val="20"/>
              </w:rPr>
              <w:t>5 minutes</w:t>
            </w:r>
          </w:p>
        </w:tc>
        <w:tc>
          <w:tcPr>
            <w:tcW w:w="974" w:type="pct"/>
          </w:tcPr>
          <w:p w14:paraId="05B258FC" w14:textId="77777777" w:rsidR="00A64C63" w:rsidRPr="00A65696" w:rsidRDefault="00A64C63" w:rsidP="00224E9B">
            <w:pPr>
              <w:pStyle w:val="NoSpacing"/>
              <w:rPr>
                <w:rFonts w:ascii="Verdana" w:hAnsi="Verdana"/>
                <w:sz w:val="20"/>
                <w:szCs w:val="20"/>
              </w:rPr>
            </w:pPr>
            <w:r w:rsidRPr="00A65696">
              <w:rPr>
                <w:rFonts w:ascii="Verdana" w:hAnsi="Verdana"/>
                <w:sz w:val="20"/>
                <w:szCs w:val="20"/>
              </w:rPr>
              <w:t>10 minutes</w:t>
            </w:r>
          </w:p>
        </w:tc>
      </w:tr>
      <w:tr w:rsidR="00A64C63" w:rsidRPr="00A64C63" w14:paraId="3132DF57" w14:textId="77777777" w:rsidTr="005B1C76">
        <w:tc>
          <w:tcPr>
            <w:tcW w:w="1102" w:type="pct"/>
          </w:tcPr>
          <w:p w14:paraId="47C0F732" w14:textId="77777777" w:rsidR="00A64C63" w:rsidRPr="00A65696" w:rsidRDefault="00A64C63" w:rsidP="00224E9B">
            <w:pPr>
              <w:pStyle w:val="NoSpacing"/>
              <w:rPr>
                <w:rFonts w:ascii="Verdana" w:hAnsi="Verdana"/>
                <w:sz w:val="20"/>
                <w:szCs w:val="20"/>
              </w:rPr>
            </w:pPr>
            <w:r w:rsidRPr="00A65696">
              <w:rPr>
                <w:rFonts w:ascii="Verdana" w:hAnsi="Verdana"/>
                <w:sz w:val="20"/>
                <w:szCs w:val="20"/>
              </w:rPr>
              <w:t>Nursing Stations</w:t>
            </w:r>
          </w:p>
        </w:tc>
        <w:tc>
          <w:tcPr>
            <w:tcW w:w="1906" w:type="pct"/>
          </w:tcPr>
          <w:p w14:paraId="50D805F7" w14:textId="77777777" w:rsidR="00A64C63" w:rsidRPr="00A65696" w:rsidRDefault="00A64C63" w:rsidP="00224E9B">
            <w:pPr>
              <w:pStyle w:val="NoSpacing"/>
              <w:rPr>
                <w:rFonts w:ascii="Verdana" w:hAnsi="Verdana"/>
                <w:sz w:val="20"/>
                <w:szCs w:val="20"/>
              </w:rPr>
            </w:pPr>
            <w:r w:rsidRPr="00A65696">
              <w:rPr>
                <w:rFonts w:ascii="Verdana" w:hAnsi="Verdana"/>
                <w:sz w:val="20"/>
                <w:szCs w:val="20"/>
              </w:rPr>
              <w:t>Workstations located at attended nursing stations.</w:t>
            </w:r>
          </w:p>
        </w:tc>
        <w:tc>
          <w:tcPr>
            <w:tcW w:w="1017" w:type="pct"/>
          </w:tcPr>
          <w:p w14:paraId="0A69B58B" w14:textId="77777777" w:rsidR="00A64C63" w:rsidRPr="00A65696" w:rsidRDefault="00A64C63" w:rsidP="00224E9B">
            <w:pPr>
              <w:pStyle w:val="NoSpacing"/>
              <w:rPr>
                <w:rFonts w:ascii="Verdana" w:hAnsi="Verdana"/>
                <w:sz w:val="20"/>
                <w:szCs w:val="20"/>
              </w:rPr>
            </w:pPr>
            <w:r w:rsidRPr="00A65696">
              <w:rPr>
                <w:rFonts w:ascii="Verdana" w:hAnsi="Verdana"/>
                <w:sz w:val="20"/>
                <w:szCs w:val="20"/>
              </w:rPr>
              <w:t>10 minutes</w:t>
            </w:r>
          </w:p>
        </w:tc>
        <w:tc>
          <w:tcPr>
            <w:tcW w:w="974" w:type="pct"/>
          </w:tcPr>
          <w:p w14:paraId="14663CB0" w14:textId="77777777" w:rsidR="00A64C63" w:rsidRPr="00A65696" w:rsidRDefault="00A64C63" w:rsidP="00224E9B">
            <w:pPr>
              <w:pStyle w:val="NoSpacing"/>
              <w:rPr>
                <w:rFonts w:ascii="Verdana" w:hAnsi="Verdana"/>
                <w:sz w:val="20"/>
                <w:szCs w:val="20"/>
              </w:rPr>
            </w:pPr>
            <w:r w:rsidRPr="00A65696">
              <w:rPr>
                <w:rFonts w:ascii="Verdana" w:hAnsi="Verdana"/>
                <w:sz w:val="20"/>
                <w:szCs w:val="20"/>
              </w:rPr>
              <w:t>20 minutes</w:t>
            </w:r>
          </w:p>
        </w:tc>
      </w:tr>
      <w:tr w:rsidR="00A64C63" w:rsidRPr="00A64C63" w14:paraId="412C5F3B" w14:textId="77777777" w:rsidTr="005B1C76">
        <w:tc>
          <w:tcPr>
            <w:tcW w:w="1102" w:type="pct"/>
          </w:tcPr>
          <w:p w14:paraId="07AED750" w14:textId="4E54003C" w:rsidR="00A64C63" w:rsidRPr="00A65696" w:rsidRDefault="002C25FE" w:rsidP="00224E9B">
            <w:pPr>
              <w:pStyle w:val="NoSpacing"/>
              <w:rPr>
                <w:rFonts w:ascii="Verdana" w:hAnsi="Verdana"/>
                <w:sz w:val="20"/>
                <w:szCs w:val="20"/>
              </w:rPr>
            </w:pPr>
            <w:r w:rsidRPr="00A65696">
              <w:rPr>
                <w:rFonts w:ascii="Verdana" w:hAnsi="Verdana"/>
                <w:sz w:val="20"/>
                <w:szCs w:val="20"/>
              </w:rPr>
              <w:t>Non-Public</w:t>
            </w:r>
            <w:r w:rsidR="00A64C63" w:rsidRPr="00A65696">
              <w:rPr>
                <w:rFonts w:ascii="Verdana" w:hAnsi="Verdana"/>
                <w:sz w:val="20"/>
                <w:szCs w:val="20"/>
              </w:rPr>
              <w:t xml:space="preserve"> Areas</w:t>
            </w:r>
          </w:p>
        </w:tc>
        <w:tc>
          <w:tcPr>
            <w:tcW w:w="1906" w:type="pct"/>
          </w:tcPr>
          <w:p w14:paraId="5986CF35" w14:textId="77777777" w:rsidR="00A64C63" w:rsidRPr="00A65696" w:rsidRDefault="00A64C63" w:rsidP="00224E9B">
            <w:pPr>
              <w:pStyle w:val="NoSpacing"/>
              <w:rPr>
                <w:rFonts w:ascii="Verdana" w:hAnsi="Verdana"/>
                <w:sz w:val="20"/>
                <w:szCs w:val="20"/>
              </w:rPr>
            </w:pPr>
            <w:r w:rsidRPr="00A65696">
              <w:rPr>
                <w:rFonts w:ascii="Verdana" w:hAnsi="Verdana"/>
                <w:sz w:val="20"/>
                <w:szCs w:val="20"/>
              </w:rPr>
              <w:t>Computers located in non-public areas that are not physically secured.</w:t>
            </w:r>
          </w:p>
        </w:tc>
        <w:tc>
          <w:tcPr>
            <w:tcW w:w="1017" w:type="pct"/>
          </w:tcPr>
          <w:p w14:paraId="23C81878" w14:textId="77777777" w:rsidR="00A64C63" w:rsidRPr="00A65696" w:rsidRDefault="00A64C63" w:rsidP="00224E9B">
            <w:pPr>
              <w:pStyle w:val="NoSpacing"/>
              <w:rPr>
                <w:rFonts w:ascii="Verdana" w:hAnsi="Verdana"/>
                <w:sz w:val="20"/>
                <w:szCs w:val="20"/>
              </w:rPr>
            </w:pPr>
            <w:r w:rsidRPr="00A65696">
              <w:rPr>
                <w:rFonts w:ascii="Verdana" w:hAnsi="Verdana"/>
                <w:sz w:val="20"/>
                <w:szCs w:val="20"/>
              </w:rPr>
              <w:t>10 minutes</w:t>
            </w:r>
          </w:p>
        </w:tc>
        <w:tc>
          <w:tcPr>
            <w:tcW w:w="974" w:type="pct"/>
          </w:tcPr>
          <w:p w14:paraId="4E5F82DE" w14:textId="77777777" w:rsidR="00A64C63" w:rsidRPr="00A65696" w:rsidRDefault="00A64C63" w:rsidP="00224E9B">
            <w:pPr>
              <w:pStyle w:val="NoSpacing"/>
              <w:rPr>
                <w:rFonts w:ascii="Verdana" w:hAnsi="Verdana"/>
                <w:sz w:val="20"/>
                <w:szCs w:val="20"/>
              </w:rPr>
            </w:pPr>
            <w:r w:rsidRPr="00A65696">
              <w:rPr>
                <w:rFonts w:ascii="Verdana" w:hAnsi="Verdana"/>
                <w:sz w:val="20"/>
                <w:szCs w:val="20"/>
              </w:rPr>
              <w:t>20 minutes</w:t>
            </w:r>
          </w:p>
        </w:tc>
      </w:tr>
      <w:tr w:rsidR="00A64C63" w:rsidRPr="00A64C63" w14:paraId="1A54F20D" w14:textId="77777777" w:rsidTr="005B1C76">
        <w:tc>
          <w:tcPr>
            <w:tcW w:w="1102" w:type="pct"/>
          </w:tcPr>
          <w:p w14:paraId="5E4E3971" w14:textId="77777777" w:rsidR="00A64C63" w:rsidRPr="00A65696" w:rsidRDefault="00A64C63" w:rsidP="00224E9B">
            <w:pPr>
              <w:pStyle w:val="NoSpacing"/>
              <w:rPr>
                <w:rFonts w:ascii="Verdana" w:hAnsi="Verdana"/>
                <w:sz w:val="20"/>
                <w:szCs w:val="20"/>
              </w:rPr>
            </w:pPr>
            <w:r w:rsidRPr="00A65696">
              <w:rPr>
                <w:rFonts w:ascii="Verdana" w:hAnsi="Verdana"/>
                <w:sz w:val="20"/>
                <w:szCs w:val="20"/>
              </w:rPr>
              <w:t>Secure Areas</w:t>
            </w:r>
          </w:p>
        </w:tc>
        <w:tc>
          <w:tcPr>
            <w:tcW w:w="1906" w:type="pct"/>
          </w:tcPr>
          <w:p w14:paraId="79FE8A2D" w14:textId="00766E90" w:rsidR="00A64C63" w:rsidRPr="00A65696" w:rsidRDefault="00A64C63" w:rsidP="00224E9B">
            <w:pPr>
              <w:pStyle w:val="NoSpacing"/>
              <w:rPr>
                <w:rFonts w:ascii="Verdana" w:hAnsi="Verdana"/>
                <w:sz w:val="20"/>
                <w:szCs w:val="20"/>
              </w:rPr>
            </w:pPr>
            <w:r w:rsidRPr="00A65696">
              <w:rPr>
                <w:rFonts w:ascii="Verdana" w:hAnsi="Verdana"/>
                <w:sz w:val="20"/>
                <w:szCs w:val="20"/>
              </w:rPr>
              <w:t>Compute</w:t>
            </w:r>
            <w:r w:rsidR="002D5E61">
              <w:rPr>
                <w:rFonts w:ascii="Verdana" w:hAnsi="Verdana"/>
                <w:sz w:val="20"/>
                <w:szCs w:val="20"/>
              </w:rPr>
              <w:t>r</w:t>
            </w:r>
            <w:r w:rsidRPr="00A65696">
              <w:rPr>
                <w:rFonts w:ascii="Verdana" w:hAnsi="Verdana"/>
                <w:sz w:val="20"/>
                <w:szCs w:val="20"/>
              </w:rPr>
              <w:t>s located in areas that are physically secured from access by unauthorized persons.</w:t>
            </w:r>
          </w:p>
        </w:tc>
        <w:tc>
          <w:tcPr>
            <w:tcW w:w="1017" w:type="pct"/>
          </w:tcPr>
          <w:p w14:paraId="3507D04B" w14:textId="77777777" w:rsidR="00A64C63" w:rsidRPr="00A65696" w:rsidRDefault="00A64C63" w:rsidP="00224E9B">
            <w:pPr>
              <w:pStyle w:val="NoSpacing"/>
              <w:rPr>
                <w:rFonts w:ascii="Verdana" w:hAnsi="Verdana"/>
                <w:sz w:val="20"/>
                <w:szCs w:val="20"/>
              </w:rPr>
            </w:pPr>
            <w:r w:rsidRPr="00A65696">
              <w:rPr>
                <w:rFonts w:ascii="Verdana" w:hAnsi="Verdana"/>
                <w:sz w:val="20"/>
                <w:szCs w:val="20"/>
              </w:rPr>
              <w:t>15 minutes</w:t>
            </w:r>
          </w:p>
        </w:tc>
        <w:tc>
          <w:tcPr>
            <w:tcW w:w="974" w:type="pct"/>
          </w:tcPr>
          <w:p w14:paraId="07CE8F1D" w14:textId="77777777" w:rsidR="00A64C63" w:rsidRPr="00A65696" w:rsidRDefault="00A64C63" w:rsidP="00224E9B">
            <w:pPr>
              <w:pStyle w:val="NoSpacing"/>
              <w:rPr>
                <w:rFonts w:ascii="Verdana" w:hAnsi="Verdana"/>
                <w:sz w:val="20"/>
                <w:szCs w:val="20"/>
              </w:rPr>
            </w:pPr>
            <w:r w:rsidRPr="00A65696">
              <w:rPr>
                <w:rFonts w:ascii="Verdana" w:hAnsi="Verdana"/>
                <w:sz w:val="20"/>
                <w:szCs w:val="20"/>
              </w:rPr>
              <w:t>30 minutes</w:t>
            </w:r>
          </w:p>
        </w:tc>
      </w:tr>
    </w:tbl>
    <w:p w14:paraId="36C22095" w14:textId="53992360" w:rsidR="00284D84" w:rsidRDefault="00284D84" w:rsidP="00284D84"/>
    <w:p w14:paraId="198A6FAC" w14:textId="341B2AEE" w:rsidR="00B61703" w:rsidRPr="00A64C63" w:rsidRDefault="005B1C76" w:rsidP="00B02996">
      <w:pPr>
        <w:pStyle w:val="Heading1"/>
        <w:numPr>
          <w:ilvl w:val="0"/>
          <w:numId w:val="21"/>
        </w:numPr>
      </w:pPr>
      <w:r>
        <w:t>P</w:t>
      </w:r>
      <w:r w:rsidR="00B61703" w:rsidRPr="00A64C63">
        <w:t>assword</w:t>
      </w:r>
      <w:r w:rsidR="001729D6">
        <w:t xml:space="preserve"> Requirements</w:t>
      </w:r>
      <w:r w:rsidR="00B61703" w:rsidRPr="00A64C63">
        <w:t xml:space="preserve"> </w:t>
      </w:r>
    </w:p>
    <w:p w14:paraId="6EEADA4B" w14:textId="77777777" w:rsidR="00B61703" w:rsidRPr="00A64C63" w:rsidRDefault="00B61703" w:rsidP="00B61703">
      <w:pPr>
        <w:rPr>
          <w:rFonts w:ascii="Verdana" w:hAnsi="Verdana"/>
        </w:rPr>
      </w:pPr>
    </w:p>
    <w:tbl>
      <w:tblPr>
        <w:tblStyle w:val="TableGrid81"/>
        <w:tblW w:w="5331" w:type="pct"/>
        <w:tblInd w:w="-375"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4033"/>
        <w:gridCol w:w="6586"/>
      </w:tblGrid>
      <w:tr w:rsidR="001729D6" w:rsidRPr="00A64C63" w14:paraId="7B785588" w14:textId="77777777" w:rsidTr="00217A3A">
        <w:trPr>
          <w:cnfStyle w:val="100000000000" w:firstRow="1" w:lastRow="0" w:firstColumn="0" w:lastColumn="0" w:oddVBand="0" w:evenVBand="0" w:oddHBand="0" w:evenHBand="0" w:firstRowFirstColumn="0" w:firstRowLastColumn="0" w:lastRowFirstColumn="0" w:lastRowLastColumn="0"/>
        </w:trPr>
        <w:tc>
          <w:tcPr>
            <w:tcW w:w="1899" w:type="pct"/>
            <w:shd w:val="clear" w:color="auto" w:fill="213E68"/>
            <w:vAlign w:val="center"/>
          </w:tcPr>
          <w:p w14:paraId="705106E6" w14:textId="77777777" w:rsidR="001729D6" w:rsidRPr="00A65696" w:rsidRDefault="001729D6" w:rsidP="00A65696">
            <w:pPr>
              <w:jc w:val="center"/>
              <w:rPr>
                <w:rFonts w:ascii="Verdana" w:eastAsia="Times New Roman" w:hAnsi="Verdana" w:cs="Times New Roman"/>
                <w:sz w:val="20"/>
                <w:szCs w:val="20"/>
              </w:rPr>
            </w:pPr>
            <w:r w:rsidRPr="00A65696">
              <w:rPr>
                <w:rFonts w:ascii="Verdana" w:eastAsia="Times New Roman" w:hAnsi="Verdana" w:cs="Times New Roman"/>
                <w:sz w:val="20"/>
                <w:szCs w:val="20"/>
              </w:rPr>
              <w:t>Applies To</w:t>
            </w:r>
          </w:p>
        </w:tc>
        <w:tc>
          <w:tcPr>
            <w:tcW w:w="3101" w:type="pct"/>
            <w:shd w:val="clear" w:color="auto" w:fill="213E68"/>
            <w:vAlign w:val="center"/>
          </w:tcPr>
          <w:p w14:paraId="7E46C173" w14:textId="77777777" w:rsidR="001729D6" w:rsidRPr="00A65696" w:rsidRDefault="001729D6" w:rsidP="00A65696">
            <w:pPr>
              <w:jc w:val="center"/>
              <w:rPr>
                <w:rFonts w:ascii="Verdana" w:eastAsia="Times New Roman" w:hAnsi="Verdana" w:cs="Times New Roman"/>
                <w:sz w:val="20"/>
                <w:szCs w:val="20"/>
              </w:rPr>
            </w:pPr>
            <w:r w:rsidRPr="00A65696">
              <w:rPr>
                <w:rFonts w:ascii="Verdana" w:eastAsia="Times New Roman" w:hAnsi="Verdana" w:cs="Times New Roman"/>
                <w:sz w:val="20"/>
                <w:szCs w:val="20"/>
              </w:rPr>
              <w:t>Action</w:t>
            </w:r>
          </w:p>
        </w:tc>
      </w:tr>
      <w:tr w:rsidR="001729D6" w:rsidRPr="00A64C63" w14:paraId="4A45CB40" w14:textId="77777777" w:rsidTr="00217A3A">
        <w:tc>
          <w:tcPr>
            <w:tcW w:w="1899" w:type="pct"/>
          </w:tcPr>
          <w:p w14:paraId="1AA491ED" w14:textId="4DBAA02E" w:rsidR="001729D6" w:rsidRPr="00811373" w:rsidRDefault="001729D6" w:rsidP="00396A3A">
            <w:pPr>
              <w:rPr>
                <w:rFonts w:ascii="Verdana" w:eastAsia="Times New Roman" w:hAnsi="Verdana" w:cs="Times New Roman"/>
                <w:sz w:val="20"/>
                <w:szCs w:val="20"/>
              </w:rPr>
            </w:pPr>
            <w:r w:rsidRPr="00811373">
              <w:rPr>
                <w:rFonts w:ascii="Verdana" w:eastAsia="Times New Roman" w:hAnsi="Verdana" w:cs="Times New Roman"/>
                <w:sz w:val="20"/>
                <w:szCs w:val="20"/>
              </w:rPr>
              <w:t>Minimum Password Length</w:t>
            </w:r>
          </w:p>
        </w:tc>
        <w:tc>
          <w:tcPr>
            <w:tcW w:w="3101" w:type="pct"/>
          </w:tcPr>
          <w:p w14:paraId="3EEDF7BC" w14:textId="3CA1B6A5" w:rsidR="002E3215" w:rsidRPr="00811373" w:rsidRDefault="00217A3A" w:rsidP="00396A3A">
            <w:pPr>
              <w:rPr>
                <w:rFonts w:ascii="Verdana" w:eastAsia="Times New Roman" w:hAnsi="Verdana" w:cs="Times New Roman"/>
                <w:sz w:val="20"/>
                <w:szCs w:val="20"/>
              </w:rPr>
            </w:pPr>
            <w:r>
              <w:rPr>
                <w:rFonts w:ascii="Verdana" w:eastAsia="Times New Roman" w:hAnsi="Verdana" w:cs="Times New Roman"/>
                <w:sz w:val="20"/>
                <w:szCs w:val="20"/>
              </w:rPr>
              <w:t>1</w:t>
            </w:r>
            <w:r w:rsidR="00C20F64">
              <w:rPr>
                <w:rFonts w:ascii="Verdana" w:eastAsia="Times New Roman" w:hAnsi="Verdana" w:cs="Times New Roman"/>
                <w:sz w:val="20"/>
                <w:szCs w:val="20"/>
              </w:rPr>
              <w:t>5</w:t>
            </w:r>
            <w:r w:rsidR="001729D6" w:rsidRPr="00811373">
              <w:rPr>
                <w:rFonts w:ascii="Verdana" w:eastAsia="Times New Roman" w:hAnsi="Verdana" w:cs="Times New Roman"/>
                <w:sz w:val="20"/>
                <w:szCs w:val="20"/>
              </w:rPr>
              <w:t xml:space="preserve"> Characters </w:t>
            </w:r>
          </w:p>
        </w:tc>
      </w:tr>
      <w:tr w:rsidR="001729D6" w:rsidRPr="00A64C63" w14:paraId="37843EF2" w14:textId="77777777" w:rsidTr="00217A3A">
        <w:tc>
          <w:tcPr>
            <w:tcW w:w="1899" w:type="pct"/>
          </w:tcPr>
          <w:p w14:paraId="3CAFA984" w14:textId="17FB3CFD" w:rsidR="001729D6" w:rsidRPr="00811373" w:rsidRDefault="001729D6" w:rsidP="00396A3A">
            <w:pPr>
              <w:rPr>
                <w:rFonts w:ascii="Verdana" w:eastAsia="Times New Roman" w:hAnsi="Verdana" w:cs="Times New Roman"/>
                <w:sz w:val="20"/>
                <w:szCs w:val="20"/>
              </w:rPr>
            </w:pPr>
            <w:r w:rsidRPr="00811373">
              <w:rPr>
                <w:rFonts w:ascii="Verdana" w:eastAsia="Times New Roman" w:hAnsi="Verdana" w:cs="Times New Roman"/>
                <w:sz w:val="20"/>
                <w:szCs w:val="20"/>
              </w:rPr>
              <w:t>Password Complexity</w:t>
            </w:r>
          </w:p>
        </w:tc>
        <w:tc>
          <w:tcPr>
            <w:tcW w:w="3101" w:type="pct"/>
          </w:tcPr>
          <w:p w14:paraId="5B36BD91" w14:textId="3AA86A07" w:rsidR="00217A3A" w:rsidRPr="00217A3A" w:rsidRDefault="00217A3A" w:rsidP="00217A3A">
            <w:pPr>
              <w:rPr>
                <w:rFonts w:ascii="Segoe UI" w:eastAsia="Times New Roman" w:hAnsi="Segoe UI" w:cs="Segoe UI"/>
                <w:sz w:val="21"/>
                <w:szCs w:val="21"/>
              </w:rPr>
            </w:pPr>
            <w:r w:rsidRPr="00217A3A">
              <w:rPr>
                <w:rFonts w:ascii="Segoe UI" w:eastAsia="Times New Roman" w:hAnsi="Segoe UI" w:cs="Segoe UI"/>
                <w:sz w:val="21"/>
                <w:szCs w:val="21"/>
              </w:rPr>
              <w:t xml:space="preserve">Be at least </w:t>
            </w:r>
            <w:r w:rsidR="00C20F64">
              <w:rPr>
                <w:rFonts w:ascii="Segoe UI" w:eastAsia="Times New Roman" w:hAnsi="Segoe UI" w:cs="Segoe UI"/>
                <w:sz w:val="21"/>
                <w:szCs w:val="21"/>
              </w:rPr>
              <w:t>15</w:t>
            </w:r>
            <w:r w:rsidRPr="00217A3A">
              <w:rPr>
                <w:rFonts w:ascii="Segoe UI" w:eastAsia="Times New Roman" w:hAnsi="Segoe UI" w:cs="Segoe UI"/>
                <w:sz w:val="21"/>
                <w:szCs w:val="21"/>
              </w:rPr>
              <w:t xml:space="preserve"> characters in length</w:t>
            </w:r>
            <w:r>
              <w:rPr>
                <w:rFonts w:ascii="Segoe UI" w:eastAsia="Times New Roman" w:hAnsi="Segoe UI" w:cs="Segoe UI"/>
                <w:sz w:val="21"/>
                <w:szCs w:val="21"/>
              </w:rPr>
              <w:t xml:space="preserve">; </w:t>
            </w:r>
            <w:r w:rsidRPr="00217A3A">
              <w:rPr>
                <w:rFonts w:ascii="Segoe UI" w:eastAsia="Times New Roman" w:hAnsi="Segoe UI" w:cs="Segoe UI"/>
                <w:sz w:val="21"/>
                <w:szCs w:val="21"/>
              </w:rPr>
              <w:t>Contain characters from three of the following four categories:</w:t>
            </w:r>
            <w:r w:rsidRPr="00217A3A">
              <w:rPr>
                <w:rFonts w:ascii="Segoe UI" w:eastAsia="Times New Roman" w:hAnsi="Segoe UI" w:cs="Segoe UI"/>
                <w:sz w:val="21"/>
                <w:szCs w:val="21"/>
              </w:rPr>
              <w:br/>
            </w:r>
          </w:p>
          <w:p w14:paraId="3A06F225" w14:textId="7EECBDB5" w:rsidR="001729D6" w:rsidRPr="00811373" w:rsidRDefault="001729D6" w:rsidP="00396A3A">
            <w:pPr>
              <w:rPr>
                <w:rFonts w:ascii="Verdana" w:eastAsia="Times New Roman" w:hAnsi="Verdana" w:cs="Times New Roman"/>
                <w:sz w:val="20"/>
                <w:szCs w:val="20"/>
              </w:rPr>
            </w:pPr>
          </w:p>
        </w:tc>
      </w:tr>
      <w:tr w:rsidR="001729D6" w:rsidRPr="00A64C63" w14:paraId="57479A09" w14:textId="77777777" w:rsidTr="00217A3A">
        <w:tc>
          <w:tcPr>
            <w:tcW w:w="1899" w:type="pct"/>
          </w:tcPr>
          <w:p w14:paraId="676FAB05" w14:textId="69AE9C20" w:rsidR="001729D6" w:rsidRPr="00811373" w:rsidRDefault="001729D6" w:rsidP="00396A3A">
            <w:pPr>
              <w:rPr>
                <w:rFonts w:ascii="Verdana" w:eastAsia="Times New Roman" w:hAnsi="Verdana" w:cs="Times New Roman"/>
                <w:sz w:val="20"/>
                <w:szCs w:val="20"/>
              </w:rPr>
            </w:pPr>
            <w:r w:rsidRPr="00811373">
              <w:rPr>
                <w:rFonts w:ascii="Verdana" w:eastAsia="Times New Roman" w:hAnsi="Verdana" w:cs="Times New Roman"/>
                <w:sz w:val="20"/>
                <w:szCs w:val="20"/>
              </w:rPr>
              <w:t>Password Expiration</w:t>
            </w:r>
          </w:p>
        </w:tc>
        <w:tc>
          <w:tcPr>
            <w:tcW w:w="3101" w:type="pct"/>
          </w:tcPr>
          <w:p w14:paraId="330EBBCE" w14:textId="4A66E014" w:rsidR="001729D6" w:rsidRPr="00811373" w:rsidRDefault="00C20F64" w:rsidP="00396A3A">
            <w:pPr>
              <w:rPr>
                <w:rFonts w:ascii="Verdana" w:eastAsia="Times New Roman" w:hAnsi="Verdana" w:cs="Times New Roman"/>
                <w:sz w:val="20"/>
                <w:szCs w:val="20"/>
              </w:rPr>
            </w:pPr>
            <w:r>
              <w:rPr>
                <w:rFonts w:ascii="Verdana" w:eastAsia="Times New Roman" w:hAnsi="Verdana" w:cs="Times New Roman"/>
                <w:sz w:val="20"/>
                <w:szCs w:val="20"/>
              </w:rPr>
              <w:t>365</w:t>
            </w:r>
            <w:r w:rsidR="001729D6" w:rsidRPr="00811373">
              <w:rPr>
                <w:rFonts w:ascii="Verdana" w:eastAsia="Times New Roman" w:hAnsi="Verdana" w:cs="Times New Roman"/>
                <w:sz w:val="20"/>
                <w:szCs w:val="20"/>
              </w:rPr>
              <w:t xml:space="preserve"> Days</w:t>
            </w:r>
          </w:p>
        </w:tc>
      </w:tr>
      <w:tr w:rsidR="001729D6" w:rsidRPr="00A64C63" w14:paraId="041490A7" w14:textId="77777777" w:rsidTr="00217A3A">
        <w:tc>
          <w:tcPr>
            <w:tcW w:w="1899" w:type="pct"/>
          </w:tcPr>
          <w:p w14:paraId="70ED410E" w14:textId="21990182" w:rsidR="001729D6" w:rsidRPr="00811373" w:rsidRDefault="001729D6" w:rsidP="00396A3A">
            <w:pPr>
              <w:rPr>
                <w:rFonts w:ascii="Verdana" w:eastAsia="Times New Roman" w:hAnsi="Verdana" w:cs="Times New Roman"/>
                <w:sz w:val="20"/>
                <w:szCs w:val="20"/>
              </w:rPr>
            </w:pPr>
            <w:r w:rsidRPr="00811373">
              <w:rPr>
                <w:rFonts w:ascii="Verdana" w:eastAsia="Times New Roman" w:hAnsi="Verdana" w:cs="Times New Roman"/>
                <w:sz w:val="20"/>
                <w:szCs w:val="20"/>
              </w:rPr>
              <w:t>Disallow Password Reuse</w:t>
            </w:r>
          </w:p>
        </w:tc>
        <w:tc>
          <w:tcPr>
            <w:tcW w:w="3101" w:type="pct"/>
          </w:tcPr>
          <w:p w14:paraId="7CE8A526" w14:textId="3AD986D0" w:rsidR="001729D6" w:rsidRPr="00811373" w:rsidRDefault="00B925E1" w:rsidP="00396A3A">
            <w:pPr>
              <w:rPr>
                <w:rFonts w:ascii="Verdana" w:eastAsia="Times New Roman" w:hAnsi="Verdana" w:cs="Times New Roman"/>
                <w:sz w:val="20"/>
                <w:szCs w:val="20"/>
              </w:rPr>
            </w:pPr>
            <w:r w:rsidRPr="00811373">
              <w:rPr>
                <w:rFonts w:ascii="Verdana" w:eastAsia="Times New Roman" w:hAnsi="Verdana" w:cs="Times New Roman"/>
                <w:sz w:val="20"/>
                <w:szCs w:val="20"/>
              </w:rPr>
              <w:t>Last 24 or never reuse</w:t>
            </w:r>
          </w:p>
        </w:tc>
      </w:tr>
      <w:tr w:rsidR="001729D6" w:rsidRPr="00A64C63" w14:paraId="02ADB456" w14:textId="77777777" w:rsidTr="00217A3A">
        <w:tc>
          <w:tcPr>
            <w:tcW w:w="1899" w:type="pct"/>
          </w:tcPr>
          <w:p w14:paraId="23FE153C" w14:textId="4CAFA01B" w:rsidR="001729D6" w:rsidRPr="00811373" w:rsidRDefault="001729D6" w:rsidP="001729D6">
            <w:pPr>
              <w:rPr>
                <w:rFonts w:ascii="Verdana" w:eastAsia="Times New Roman" w:hAnsi="Verdana" w:cs="Times New Roman"/>
                <w:sz w:val="20"/>
                <w:szCs w:val="20"/>
              </w:rPr>
            </w:pPr>
            <w:r w:rsidRPr="00811373">
              <w:rPr>
                <w:rFonts w:ascii="Verdana" w:eastAsia="Times New Roman" w:hAnsi="Verdana" w:cs="Times New Roman"/>
                <w:sz w:val="20"/>
                <w:szCs w:val="20"/>
              </w:rPr>
              <w:t>Lock for Failed Login Attempts</w:t>
            </w:r>
          </w:p>
        </w:tc>
        <w:tc>
          <w:tcPr>
            <w:tcW w:w="3101" w:type="pct"/>
          </w:tcPr>
          <w:p w14:paraId="31180CBE" w14:textId="0D30FC2F" w:rsidR="001729D6" w:rsidRPr="00811373" w:rsidRDefault="001729D6" w:rsidP="00396A3A">
            <w:pPr>
              <w:rPr>
                <w:rFonts w:ascii="Verdana" w:eastAsia="Times New Roman" w:hAnsi="Verdana" w:cs="Times New Roman"/>
                <w:sz w:val="20"/>
                <w:szCs w:val="20"/>
              </w:rPr>
            </w:pPr>
            <w:r w:rsidRPr="00811373">
              <w:rPr>
                <w:rFonts w:ascii="Verdana" w:eastAsia="Times New Roman" w:hAnsi="Verdana" w:cs="Times New Roman"/>
                <w:sz w:val="20"/>
                <w:szCs w:val="20"/>
              </w:rPr>
              <w:t>5 Failed – 10 Minute Lock or Help Desk reset</w:t>
            </w:r>
          </w:p>
        </w:tc>
      </w:tr>
      <w:tr w:rsidR="001729D6" w:rsidRPr="00A64C63" w14:paraId="1AEADE5C" w14:textId="77777777" w:rsidTr="00217A3A">
        <w:tc>
          <w:tcPr>
            <w:tcW w:w="1899" w:type="pct"/>
          </w:tcPr>
          <w:p w14:paraId="5CEBFC84" w14:textId="2206CD58" w:rsidR="001729D6" w:rsidRPr="00A64C63" w:rsidRDefault="001729D6" w:rsidP="00396A3A">
            <w:pPr>
              <w:rPr>
                <w:rFonts w:ascii="Verdana" w:eastAsia="Times New Roman" w:hAnsi="Verdana" w:cs="Times New Roman"/>
                <w:sz w:val="20"/>
                <w:szCs w:val="20"/>
              </w:rPr>
            </w:pPr>
            <w:r>
              <w:rPr>
                <w:rFonts w:ascii="Verdana" w:hAnsi="Verdana"/>
                <w:sz w:val="20"/>
                <w:szCs w:val="20"/>
              </w:rPr>
              <w:t>Deactivation for Login Inactivity</w:t>
            </w:r>
          </w:p>
        </w:tc>
        <w:tc>
          <w:tcPr>
            <w:tcW w:w="3101" w:type="pct"/>
          </w:tcPr>
          <w:p w14:paraId="011843BA" w14:textId="6DA69B30" w:rsidR="001729D6" w:rsidRPr="00A64C63" w:rsidRDefault="001729D6" w:rsidP="001729D6">
            <w:pPr>
              <w:rPr>
                <w:rFonts w:ascii="Verdana" w:eastAsia="Times New Roman" w:hAnsi="Verdana" w:cs="Times New Roman"/>
                <w:sz w:val="20"/>
                <w:szCs w:val="20"/>
              </w:rPr>
            </w:pPr>
            <w:r>
              <w:rPr>
                <w:rFonts w:ascii="Verdana" w:hAnsi="Verdana"/>
                <w:sz w:val="20"/>
                <w:szCs w:val="20"/>
              </w:rPr>
              <w:t>Disable account after 90 days.</w:t>
            </w:r>
          </w:p>
        </w:tc>
      </w:tr>
    </w:tbl>
    <w:p w14:paraId="4AFDC726" w14:textId="3539FB7E" w:rsidR="002E3215" w:rsidRPr="00C20F64" w:rsidRDefault="002E3215" w:rsidP="006C7F8B">
      <w:pPr>
        <w:pStyle w:val="Heading1"/>
        <w:numPr>
          <w:ilvl w:val="0"/>
          <w:numId w:val="21"/>
        </w:numPr>
      </w:pPr>
      <w:r>
        <w:lastRenderedPageBreak/>
        <w:t>BYOD Security Requirements</w:t>
      </w:r>
      <w:r w:rsidRPr="00A64C63">
        <w:t xml:space="preserve"> </w:t>
      </w:r>
    </w:p>
    <w:tbl>
      <w:tblPr>
        <w:tblStyle w:val="TableGrid81"/>
        <w:tblpPr w:leftFromText="180" w:rightFromText="180" w:vertAnchor="page" w:horzAnchor="margin" w:tblpY="1861"/>
        <w:tblW w:w="5000"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4034"/>
        <w:gridCol w:w="5926"/>
      </w:tblGrid>
      <w:tr w:rsidR="00B02996" w:rsidRPr="00A64C63" w14:paraId="520140FD" w14:textId="77777777" w:rsidTr="00B02996">
        <w:trPr>
          <w:cnfStyle w:val="100000000000" w:firstRow="1" w:lastRow="0" w:firstColumn="0" w:lastColumn="0" w:oddVBand="0" w:evenVBand="0" w:oddHBand="0" w:evenHBand="0" w:firstRowFirstColumn="0" w:firstRowLastColumn="0" w:lastRowFirstColumn="0" w:lastRowLastColumn="0"/>
        </w:trPr>
        <w:tc>
          <w:tcPr>
            <w:tcW w:w="2025" w:type="pct"/>
            <w:shd w:val="clear" w:color="auto" w:fill="213E68"/>
            <w:vAlign w:val="center"/>
          </w:tcPr>
          <w:p w14:paraId="5C3A12A7" w14:textId="77777777" w:rsidR="00B02996" w:rsidRPr="00A65696" w:rsidRDefault="00B02996" w:rsidP="00B02996">
            <w:pPr>
              <w:jc w:val="center"/>
              <w:rPr>
                <w:rFonts w:ascii="Verdana" w:eastAsia="Times New Roman" w:hAnsi="Verdana" w:cs="Times New Roman"/>
                <w:sz w:val="20"/>
                <w:szCs w:val="20"/>
              </w:rPr>
            </w:pPr>
            <w:r w:rsidRPr="00A65696">
              <w:rPr>
                <w:rFonts w:ascii="Verdana" w:eastAsia="Times New Roman" w:hAnsi="Verdana" w:cs="Times New Roman"/>
                <w:sz w:val="20"/>
                <w:szCs w:val="20"/>
              </w:rPr>
              <w:t>Smartphone or Tablet</w:t>
            </w:r>
          </w:p>
        </w:tc>
        <w:tc>
          <w:tcPr>
            <w:tcW w:w="2975" w:type="pct"/>
            <w:shd w:val="clear" w:color="auto" w:fill="213E68"/>
            <w:vAlign w:val="center"/>
          </w:tcPr>
          <w:p w14:paraId="3AEA851B" w14:textId="77777777" w:rsidR="00B02996" w:rsidRPr="00A65696" w:rsidRDefault="00B02996" w:rsidP="00B02996">
            <w:pPr>
              <w:jc w:val="center"/>
              <w:rPr>
                <w:rFonts w:ascii="Verdana" w:eastAsia="Times New Roman" w:hAnsi="Verdana" w:cs="Times New Roman"/>
                <w:sz w:val="20"/>
                <w:szCs w:val="20"/>
              </w:rPr>
            </w:pPr>
            <w:r w:rsidRPr="00A65696">
              <w:rPr>
                <w:rFonts w:ascii="Verdana" w:eastAsia="Times New Roman" w:hAnsi="Verdana" w:cs="Times New Roman"/>
                <w:sz w:val="20"/>
                <w:szCs w:val="20"/>
              </w:rPr>
              <w:t>Action</w:t>
            </w:r>
          </w:p>
        </w:tc>
      </w:tr>
      <w:tr w:rsidR="00B02996" w:rsidRPr="00A64C63" w14:paraId="7CDA38D2" w14:textId="77777777" w:rsidTr="002C25FE">
        <w:tc>
          <w:tcPr>
            <w:tcW w:w="2025" w:type="pct"/>
            <w:vAlign w:val="center"/>
          </w:tcPr>
          <w:p w14:paraId="1526FE22" w14:textId="77777777" w:rsidR="00B02996" w:rsidRPr="00A64C63" w:rsidRDefault="00B02996" w:rsidP="002C25FE">
            <w:pPr>
              <w:rPr>
                <w:rFonts w:ascii="Verdana" w:eastAsia="Times New Roman" w:hAnsi="Verdana" w:cs="Times New Roman"/>
                <w:sz w:val="20"/>
                <w:szCs w:val="20"/>
              </w:rPr>
            </w:pPr>
            <w:r>
              <w:rPr>
                <w:rFonts w:ascii="Verdana" w:eastAsia="Times New Roman" w:hAnsi="Verdana" w:cs="Times New Roman"/>
                <w:sz w:val="20"/>
                <w:szCs w:val="20"/>
              </w:rPr>
              <w:t>Minimum PIN Length</w:t>
            </w:r>
          </w:p>
        </w:tc>
        <w:tc>
          <w:tcPr>
            <w:tcW w:w="2975" w:type="pct"/>
            <w:vAlign w:val="center"/>
          </w:tcPr>
          <w:p w14:paraId="13F01820" w14:textId="77777777" w:rsidR="00B02996" w:rsidRPr="00A64C63" w:rsidRDefault="00B02996" w:rsidP="002C25FE">
            <w:pPr>
              <w:rPr>
                <w:rFonts w:ascii="Verdana" w:eastAsia="Times New Roman" w:hAnsi="Verdana" w:cs="Times New Roman"/>
                <w:sz w:val="20"/>
                <w:szCs w:val="20"/>
              </w:rPr>
            </w:pPr>
            <w:r>
              <w:rPr>
                <w:rFonts w:ascii="Verdana" w:eastAsia="Times New Roman" w:hAnsi="Verdana" w:cs="Times New Roman"/>
                <w:sz w:val="20"/>
                <w:szCs w:val="20"/>
              </w:rPr>
              <w:t>4 Characters</w:t>
            </w:r>
            <w:r w:rsidRPr="00A64C63">
              <w:rPr>
                <w:rFonts w:ascii="Verdana" w:eastAsia="Times New Roman" w:hAnsi="Verdana" w:cs="Times New Roman"/>
                <w:sz w:val="20"/>
                <w:szCs w:val="20"/>
              </w:rPr>
              <w:t xml:space="preserve"> </w:t>
            </w:r>
          </w:p>
        </w:tc>
      </w:tr>
      <w:tr w:rsidR="00B02996" w:rsidRPr="00A64C63" w14:paraId="2FC8B3A5" w14:textId="77777777" w:rsidTr="002C25FE">
        <w:tc>
          <w:tcPr>
            <w:tcW w:w="2025" w:type="pct"/>
            <w:vAlign w:val="center"/>
          </w:tcPr>
          <w:p w14:paraId="5AC2CF24" w14:textId="77777777" w:rsidR="00B02996" w:rsidRDefault="00B02996" w:rsidP="002C25FE">
            <w:pPr>
              <w:rPr>
                <w:rFonts w:ascii="Verdana" w:eastAsia="Times New Roman" w:hAnsi="Verdana" w:cs="Times New Roman"/>
                <w:sz w:val="20"/>
                <w:szCs w:val="20"/>
              </w:rPr>
            </w:pPr>
            <w:r>
              <w:rPr>
                <w:rFonts w:ascii="Verdana" w:eastAsia="Times New Roman" w:hAnsi="Verdana" w:cs="Times New Roman"/>
                <w:sz w:val="20"/>
                <w:szCs w:val="20"/>
              </w:rPr>
              <w:t>Lock for Inactivity</w:t>
            </w:r>
          </w:p>
        </w:tc>
        <w:tc>
          <w:tcPr>
            <w:tcW w:w="2975" w:type="pct"/>
            <w:vAlign w:val="center"/>
          </w:tcPr>
          <w:p w14:paraId="7E9185D8" w14:textId="77777777" w:rsidR="00B02996" w:rsidRDefault="00B02996" w:rsidP="002C25FE">
            <w:pPr>
              <w:rPr>
                <w:rFonts w:ascii="Verdana" w:eastAsia="Times New Roman" w:hAnsi="Verdana" w:cs="Times New Roman"/>
                <w:sz w:val="20"/>
                <w:szCs w:val="20"/>
              </w:rPr>
            </w:pPr>
            <w:r>
              <w:rPr>
                <w:rFonts w:ascii="Verdana" w:eastAsia="Times New Roman" w:hAnsi="Verdana" w:cs="Times New Roman"/>
                <w:sz w:val="20"/>
                <w:szCs w:val="20"/>
              </w:rPr>
              <w:t>5 Minutes</w:t>
            </w:r>
          </w:p>
        </w:tc>
      </w:tr>
      <w:tr w:rsidR="00B02996" w:rsidRPr="00A64C63" w14:paraId="17E7A4B5" w14:textId="77777777" w:rsidTr="002C25FE">
        <w:tc>
          <w:tcPr>
            <w:tcW w:w="2025" w:type="pct"/>
            <w:vAlign w:val="center"/>
          </w:tcPr>
          <w:p w14:paraId="41A0844D" w14:textId="77777777" w:rsidR="00B02996" w:rsidRDefault="00B02996" w:rsidP="002C25FE">
            <w:pPr>
              <w:rPr>
                <w:rFonts w:ascii="Verdana" w:eastAsia="Times New Roman" w:hAnsi="Verdana" w:cs="Times New Roman"/>
                <w:sz w:val="20"/>
                <w:szCs w:val="20"/>
              </w:rPr>
            </w:pPr>
            <w:r>
              <w:rPr>
                <w:rFonts w:ascii="Verdana" w:eastAsia="Times New Roman" w:hAnsi="Verdana" w:cs="Times New Roman"/>
                <w:sz w:val="20"/>
                <w:szCs w:val="20"/>
              </w:rPr>
              <w:t>Find my Device Features</w:t>
            </w:r>
          </w:p>
        </w:tc>
        <w:tc>
          <w:tcPr>
            <w:tcW w:w="2975" w:type="pct"/>
            <w:vAlign w:val="center"/>
          </w:tcPr>
          <w:p w14:paraId="46006320" w14:textId="77777777" w:rsidR="00B02996" w:rsidRDefault="00B02996" w:rsidP="002C25FE">
            <w:pPr>
              <w:rPr>
                <w:rFonts w:ascii="Verdana" w:eastAsia="Times New Roman" w:hAnsi="Verdana" w:cs="Times New Roman"/>
                <w:sz w:val="20"/>
                <w:szCs w:val="20"/>
              </w:rPr>
            </w:pPr>
            <w:r>
              <w:rPr>
                <w:rFonts w:ascii="Verdana" w:eastAsia="Times New Roman" w:hAnsi="Verdana" w:cs="Times New Roman"/>
                <w:sz w:val="20"/>
                <w:szCs w:val="20"/>
              </w:rPr>
              <w:t>Enabled</w:t>
            </w:r>
          </w:p>
        </w:tc>
      </w:tr>
      <w:tr w:rsidR="00B02996" w:rsidRPr="00A64C63" w14:paraId="34CFB83B" w14:textId="77777777" w:rsidTr="002C25FE">
        <w:tc>
          <w:tcPr>
            <w:tcW w:w="2025" w:type="pct"/>
            <w:vAlign w:val="center"/>
          </w:tcPr>
          <w:p w14:paraId="2CA684AE" w14:textId="77777777" w:rsidR="00B02996" w:rsidRPr="00A64C63" w:rsidRDefault="00B02996" w:rsidP="002C25FE">
            <w:pPr>
              <w:rPr>
                <w:rFonts w:ascii="Verdana" w:eastAsia="Times New Roman" w:hAnsi="Verdana" w:cs="Times New Roman"/>
                <w:sz w:val="20"/>
                <w:szCs w:val="20"/>
              </w:rPr>
            </w:pPr>
            <w:r>
              <w:rPr>
                <w:rFonts w:ascii="Verdana" w:eastAsia="Times New Roman" w:hAnsi="Verdana" w:cs="Times New Roman"/>
                <w:sz w:val="20"/>
                <w:szCs w:val="20"/>
              </w:rPr>
              <w:t>Encryption</w:t>
            </w:r>
          </w:p>
        </w:tc>
        <w:tc>
          <w:tcPr>
            <w:tcW w:w="2975" w:type="pct"/>
            <w:vAlign w:val="center"/>
          </w:tcPr>
          <w:p w14:paraId="0B3CC149" w14:textId="77777777" w:rsidR="00B02996" w:rsidRPr="00A64C63" w:rsidRDefault="00B02996" w:rsidP="002C25FE">
            <w:pPr>
              <w:rPr>
                <w:rFonts w:ascii="Verdana" w:eastAsia="Times New Roman" w:hAnsi="Verdana" w:cs="Times New Roman"/>
                <w:sz w:val="20"/>
                <w:szCs w:val="20"/>
              </w:rPr>
            </w:pPr>
            <w:r>
              <w:rPr>
                <w:rFonts w:ascii="Verdana" w:eastAsia="Times New Roman" w:hAnsi="Verdana" w:cs="Times New Roman"/>
                <w:sz w:val="20"/>
                <w:szCs w:val="20"/>
              </w:rPr>
              <w:t>Required</w:t>
            </w:r>
          </w:p>
        </w:tc>
      </w:tr>
      <w:tr w:rsidR="00B02996" w:rsidRPr="00A64C63" w14:paraId="314F90DC" w14:textId="77777777" w:rsidTr="002C25FE">
        <w:tc>
          <w:tcPr>
            <w:tcW w:w="2025" w:type="pct"/>
            <w:vAlign w:val="center"/>
          </w:tcPr>
          <w:p w14:paraId="1FDB7771" w14:textId="77777777" w:rsidR="00B02996" w:rsidRPr="00A64C63" w:rsidRDefault="00B02996" w:rsidP="002C25FE">
            <w:pPr>
              <w:rPr>
                <w:rFonts w:ascii="Verdana" w:eastAsia="Times New Roman" w:hAnsi="Verdana" w:cs="Times New Roman"/>
                <w:sz w:val="20"/>
                <w:szCs w:val="20"/>
              </w:rPr>
            </w:pPr>
            <w:r>
              <w:rPr>
                <w:rFonts w:ascii="Verdana" w:eastAsia="Times New Roman" w:hAnsi="Verdana" w:cs="Times New Roman"/>
                <w:sz w:val="20"/>
                <w:szCs w:val="20"/>
              </w:rPr>
              <w:t>Antivirus</w:t>
            </w:r>
          </w:p>
        </w:tc>
        <w:tc>
          <w:tcPr>
            <w:tcW w:w="2975" w:type="pct"/>
            <w:vAlign w:val="center"/>
          </w:tcPr>
          <w:p w14:paraId="4181F2E2" w14:textId="77777777" w:rsidR="00B02996" w:rsidRPr="00A64C63" w:rsidRDefault="00B02996" w:rsidP="002C25FE">
            <w:pPr>
              <w:rPr>
                <w:rFonts w:ascii="Verdana" w:eastAsia="Times New Roman" w:hAnsi="Verdana" w:cs="Times New Roman"/>
                <w:sz w:val="20"/>
                <w:szCs w:val="20"/>
              </w:rPr>
            </w:pPr>
            <w:r>
              <w:rPr>
                <w:rFonts w:ascii="Verdana" w:eastAsia="Times New Roman" w:hAnsi="Verdana" w:cs="Times New Roman"/>
                <w:sz w:val="20"/>
                <w:szCs w:val="20"/>
              </w:rPr>
              <w:t>Required for Non IOS devices</w:t>
            </w:r>
          </w:p>
        </w:tc>
      </w:tr>
      <w:tr w:rsidR="00B02996" w:rsidRPr="00A64C63" w14:paraId="58EB3F13" w14:textId="77777777" w:rsidTr="002C25FE">
        <w:tc>
          <w:tcPr>
            <w:tcW w:w="2025" w:type="pct"/>
            <w:vAlign w:val="center"/>
          </w:tcPr>
          <w:p w14:paraId="547509B5" w14:textId="77777777" w:rsidR="00B02996" w:rsidRPr="00A64C63" w:rsidRDefault="00B02996" w:rsidP="002C25FE">
            <w:pPr>
              <w:rPr>
                <w:rFonts w:ascii="Verdana" w:eastAsia="Times New Roman" w:hAnsi="Verdana" w:cs="Times New Roman"/>
                <w:sz w:val="20"/>
                <w:szCs w:val="20"/>
              </w:rPr>
            </w:pPr>
            <w:r>
              <w:rPr>
                <w:rFonts w:ascii="Verdana" w:eastAsia="Times New Roman" w:hAnsi="Verdana" w:cs="Times New Roman"/>
                <w:sz w:val="20"/>
                <w:szCs w:val="20"/>
              </w:rPr>
              <w:t>Lock for Failed Login Attempts</w:t>
            </w:r>
          </w:p>
        </w:tc>
        <w:tc>
          <w:tcPr>
            <w:tcW w:w="2975" w:type="pct"/>
            <w:vAlign w:val="center"/>
          </w:tcPr>
          <w:p w14:paraId="29025107" w14:textId="77777777" w:rsidR="00B02996" w:rsidRPr="00A64C63" w:rsidRDefault="00B02996" w:rsidP="002C25FE">
            <w:pPr>
              <w:rPr>
                <w:rFonts w:ascii="Verdana" w:eastAsia="Times New Roman" w:hAnsi="Verdana" w:cs="Times New Roman"/>
                <w:sz w:val="20"/>
                <w:szCs w:val="20"/>
              </w:rPr>
            </w:pPr>
            <w:r>
              <w:rPr>
                <w:rFonts w:ascii="Verdana" w:eastAsia="Times New Roman" w:hAnsi="Verdana" w:cs="Times New Roman"/>
                <w:sz w:val="20"/>
                <w:szCs w:val="20"/>
              </w:rPr>
              <w:t xml:space="preserve">10 Failed – Wipe Device </w:t>
            </w:r>
          </w:p>
        </w:tc>
      </w:tr>
      <w:tr w:rsidR="00B02996" w:rsidRPr="00A64C63" w14:paraId="3FE78591" w14:textId="77777777" w:rsidTr="002C25FE">
        <w:trPr>
          <w:trHeight w:val="540"/>
        </w:trPr>
        <w:tc>
          <w:tcPr>
            <w:tcW w:w="2025" w:type="pct"/>
            <w:vAlign w:val="center"/>
          </w:tcPr>
          <w:p w14:paraId="53DFAB52" w14:textId="77777777" w:rsidR="00B02996" w:rsidRDefault="00B02996" w:rsidP="002C25FE">
            <w:pPr>
              <w:rPr>
                <w:rFonts w:ascii="Verdana" w:eastAsia="Times New Roman" w:hAnsi="Verdana" w:cs="Times New Roman"/>
                <w:sz w:val="20"/>
                <w:szCs w:val="20"/>
              </w:rPr>
            </w:pPr>
            <w:r>
              <w:rPr>
                <w:rFonts w:ascii="Verdana" w:eastAsia="Times New Roman" w:hAnsi="Verdana" w:cs="Times New Roman"/>
                <w:sz w:val="20"/>
                <w:szCs w:val="20"/>
              </w:rPr>
              <w:t>Automatic Updates</w:t>
            </w:r>
          </w:p>
        </w:tc>
        <w:tc>
          <w:tcPr>
            <w:tcW w:w="2975" w:type="pct"/>
            <w:vAlign w:val="center"/>
          </w:tcPr>
          <w:p w14:paraId="46BC4673" w14:textId="77777777" w:rsidR="00B02996" w:rsidRDefault="00B02996" w:rsidP="002C25FE">
            <w:pPr>
              <w:rPr>
                <w:rFonts w:ascii="Verdana" w:eastAsia="Times New Roman" w:hAnsi="Verdana" w:cs="Times New Roman"/>
                <w:sz w:val="20"/>
                <w:szCs w:val="20"/>
              </w:rPr>
            </w:pPr>
            <w:r>
              <w:rPr>
                <w:rFonts w:ascii="Verdana" w:eastAsia="Times New Roman" w:hAnsi="Verdana" w:cs="Times New Roman"/>
                <w:sz w:val="20"/>
                <w:szCs w:val="20"/>
              </w:rPr>
              <w:t>Required</w:t>
            </w:r>
          </w:p>
        </w:tc>
      </w:tr>
    </w:tbl>
    <w:p w14:paraId="7FF03500" w14:textId="7FB0AAC7" w:rsidR="00B61703" w:rsidRDefault="00C20F64" w:rsidP="00B61703">
      <w:pPr>
        <w:rPr>
          <w:rFonts w:ascii="Verdana" w:eastAsia="Times New Roman" w:hAnsi="Verdana" w:cs="Times New Roman"/>
          <w:sz w:val="22"/>
          <w:szCs w:val="22"/>
        </w:rPr>
      </w:pPr>
      <w:r>
        <w:rPr>
          <w:rFonts w:ascii="Verdana" w:eastAsia="Times New Roman" w:hAnsi="Verdana" w:cs="Times New Roman"/>
          <w:sz w:val="22"/>
          <w:szCs w:val="22"/>
        </w:rPr>
        <w:t xml:space="preserve"> </w:t>
      </w:r>
    </w:p>
    <w:p w14:paraId="3794A31B" w14:textId="3A87E968" w:rsidR="00C20F64" w:rsidRDefault="00C20F64" w:rsidP="00B61703">
      <w:pPr>
        <w:rPr>
          <w:rFonts w:ascii="Verdana" w:eastAsia="Times New Roman" w:hAnsi="Verdana" w:cs="Times New Roman"/>
          <w:sz w:val="22"/>
          <w:szCs w:val="22"/>
        </w:rPr>
      </w:pPr>
      <w:r>
        <w:rPr>
          <w:rFonts w:ascii="Verdana" w:eastAsia="Times New Roman" w:hAnsi="Verdana" w:cs="Times New Roman"/>
          <w:sz w:val="22"/>
          <w:szCs w:val="22"/>
        </w:rPr>
        <w:t>BYOD is disallowed.</w:t>
      </w:r>
    </w:p>
    <w:p w14:paraId="2EDAC189" w14:textId="2F927926" w:rsidR="00284D84" w:rsidRDefault="00284D84" w:rsidP="00C20F64">
      <w:pPr>
        <w:rPr>
          <w:rFonts w:ascii="Verdana" w:eastAsiaTheme="majorEastAsia" w:hAnsi="Verdana" w:cstheme="majorBidi"/>
          <w:b/>
          <w:bCs/>
          <w:color w:val="004176"/>
          <w:sz w:val="28"/>
          <w:szCs w:val="32"/>
        </w:rPr>
      </w:pPr>
      <w:r>
        <w:br w:type="page"/>
      </w:r>
    </w:p>
    <w:p w14:paraId="776B954E" w14:textId="39CA85A6" w:rsidR="00314121" w:rsidRPr="00A64C63" w:rsidRDefault="00314121" w:rsidP="00314121">
      <w:pPr>
        <w:pStyle w:val="Heading1"/>
        <w:numPr>
          <w:ilvl w:val="0"/>
          <w:numId w:val="21"/>
        </w:numPr>
      </w:pPr>
      <w:r>
        <w:lastRenderedPageBreak/>
        <w:t>S</w:t>
      </w:r>
      <w:r w:rsidRPr="00A64C63">
        <w:t>ecurity Officer Responsibilities</w:t>
      </w:r>
    </w:p>
    <w:p w14:paraId="7D5B6454" w14:textId="77777777" w:rsidR="00314121" w:rsidRPr="00A64C63" w:rsidRDefault="00314121" w:rsidP="00B61703">
      <w:pPr>
        <w:rPr>
          <w:rFonts w:ascii="Verdana" w:eastAsia="Times New Roman" w:hAnsi="Verdana" w:cs="Times New Roman"/>
          <w:sz w:val="22"/>
          <w:szCs w:val="22"/>
        </w:rPr>
      </w:pPr>
    </w:p>
    <w:tbl>
      <w:tblPr>
        <w:tblStyle w:val="TableGrid81"/>
        <w:tblW w:w="4733"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9428"/>
      </w:tblGrid>
      <w:tr w:rsidR="00284D84" w:rsidRPr="00716B5D" w14:paraId="1AD9A166" w14:textId="77777777" w:rsidTr="00DE636D">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213E68"/>
            <w:vAlign w:val="center"/>
          </w:tcPr>
          <w:bookmarkEnd w:id="1"/>
          <w:p w14:paraId="0384DB31" w14:textId="77777777" w:rsidR="00284D84" w:rsidRPr="00716B5D" w:rsidRDefault="00284D84" w:rsidP="00DE636D">
            <w:pPr>
              <w:rPr>
                <w:rFonts w:ascii="Verdana" w:eastAsia="Times New Roman" w:hAnsi="Verdana" w:cs="Times New Roman"/>
                <w:sz w:val="18"/>
                <w:szCs w:val="18"/>
              </w:rPr>
            </w:pPr>
            <w:r w:rsidRPr="00716B5D">
              <w:rPr>
                <w:rFonts w:ascii="Verdana" w:eastAsia="Times New Roman" w:hAnsi="Verdana" w:cs="Times New Roman"/>
                <w:sz w:val="18"/>
                <w:szCs w:val="18"/>
              </w:rPr>
              <w:t>Description</w:t>
            </w:r>
          </w:p>
        </w:tc>
      </w:tr>
      <w:tr w:rsidR="00284D84" w:rsidRPr="00716B5D" w14:paraId="7BAF653B" w14:textId="77777777" w:rsidTr="00DE636D">
        <w:tc>
          <w:tcPr>
            <w:tcW w:w="5000" w:type="pct"/>
            <w:vAlign w:val="bottom"/>
          </w:tcPr>
          <w:p w14:paraId="2A117B2E" w14:textId="77777777" w:rsidR="00284D84" w:rsidRDefault="00284D84" w:rsidP="00DE636D">
            <w:pPr>
              <w:rPr>
                <w:rFonts w:ascii="Verdana" w:hAnsi="Verdana"/>
                <w:sz w:val="18"/>
                <w:szCs w:val="18"/>
              </w:rPr>
            </w:pPr>
            <w:r>
              <w:rPr>
                <w:rFonts w:ascii="Verdana" w:hAnsi="Verdana"/>
                <w:sz w:val="18"/>
                <w:szCs w:val="18"/>
              </w:rPr>
              <w:t>Act as the designated point of contact for HIPAA Security related matters.</w:t>
            </w:r>
          </w:p>
        </w:tc>
      </w:tr>
      <w:tr w:rsidR="00284D84" w:rsidRPr="00716B5D" w14:paraId="231DBFCB" w14:textId="77777777" w:rsidTr="00DE636D">
        <w:tc>
          <w:tcPr>
            <w:tcW w:w="5000" w:type="pct"/>
            <w:vAlign w:val="bottom"/>
          </w:tcPr>
          <w:p w14:paraId="12CB7A41" w14:textId="77777777" w:rsidR="00284D84" w:rsidRDefault="00284D84" w:rsidP="00DE636D">
            <w:pPr>
              <w:rPr>
                <w:rFonts w:ascii="Verdana" w:hAnsi="Verdana"/>
                <w:sz w:val="18"/>
                <w:szCs w:val="18"/>
              </w:rPr>
            </w:pPr>
            <w:r w:rsidRPr="00C267D8">
              <w:rPr>
                <w:rFonts w:ascii="Verdana" w:hAnsi="Verdana"/>
                <w:sz w:val="18"/>
                <w:szCs w:val="18"/>
              </w:rPr>
              <w:t xml:space="preserve">Develop, update and implement policies and procedures as required by the HIPAA </w:t>
            </w:r>
            <w:r>
              <w:rPr>
                <w:rFonts w:ascii="Verdana" w:hAnsi="Verdana"/>
                <w:sz w:val="18"/>
                <w:szCs w:val="18"/>
              </w:rPr>
              <w:t xml:space="preserve">Security </w:t>
            </w:r>
            <w:r w:rsidRPr="00C267D8">
              <w:rPr>
                <w:rFonts w:ascii="Verdana" w:hAnsi="Verdana"/>
                <w:sz w:val="18"/>
                <w:szCs w:val="18"/>
              </w:rPr>
              <w:t>rule and other state and federal regulations.</w:t>
            </w:r>
          </w:p>
        </w:tc>
      </w:tr>
      <w:tr w:rsidR="00284D84" w:rsidRPr="00716B5D" w14:paraId="6E4981BE" w14:textId="77777777" w:rsidTr="00DE636D">
        <w:tc>
          <w:tcPr>
            <w:tcW w:w="5000" w:type="pct"/>
            <w:vAlign w:val="bottom"/>
          </w:tcPr>
          <w:p w14:paraId="4753A0B8" w14:textId="77777777" w:rsidR="00284D84" w:rsidRDefault="00284D84" w:rsidP="00DE636D">
            <w:pPr>
              <w:rPr>
                <w:rFonts w:ascii="Verdana" w:hAnsi="Verdana"/>
                <w:sz w:val="18"/>
                <w:szCs w:val="18"/>
              </w:rPr>
            </w:pPr>
            <w:r w:rsidRPr="00C267D8">
              <w:rPr>
                <w:rFonts w:ascii="Verdana" w:hAnsi="Verdana"/>
                <w:sz w:val="18"/>
                <w:szCs w:val="18"/>
              </w:rPr>
              <w:t xml:space="preserve">Ensure that reasonable safeguards and security measures exist, as well as proper staff training, so that </w:t>
            </w:r>
            <w:r>
              <w:rPr>
                <w:rFonts w:ascii="Verdana" w:hAnsi="Verdana"/>
                <w:sz w:val="18"/>
                <w:szCs w:val="18"/>
              </w:rPr>
              <w:t xml:space="preserve">electronic </w:t>
            </w:r>
            <w:r w:rsidRPr="00C267D8">
              <w:rPr>
                <w:rFonts w:ascii="Verdana" w:hAnsi="Verdana"/>
                <w:sz w:val="18"/>
                <w:szCs w:val="18"/>
              </w:rPr>
              <w:t>Protected Health Information is maintained and is not improperly used or disclosed.</w:t>
            </w:r>
          </w:p>
        </w:tc>
      </w:tr>
      <w:tr w:rsidR="00284D84" w:rsidRPr="002A50AB" w14:paraId="37D9D13D" w14:textId="77777777" w:rsidTr="00DE636D">
        <w:tc>
          <w:tcPr>
            <w:tcW w:w="5000" w:type="pct"/>
            <w:vAlign w:val="bottom"/>
          </w:tcPr>
          <w:p w14:paraId="15033A21" w14:textId="77777777" w:rsidR="00284D84" w:rsidRPr="00716B5D" w:rsidRDefault="00284D84" w:rsidP="00DE636D">
            <w:pPr>
              <w:rPr>
                <w:rFonts w:ascii="Verdana" w:hAnsi="Verdana"/>
                <w:sz w:val="18"/>
                <w:szCs w:val="18"/>
              </w:rPr>
            </w:pPr>
            <w:r>
              <w:rPr>
                <w:rFonts w:ascii="Verdana" w:hAnsi="Verdana"/>
                <w:sz w:val="18"/>
                <w:szCs w:val="18"/>
              </w:rPr>
              <w:t xml:space="preserve">Oversee a security management program to identify, monitor, and mitigate threats and risks to </w:t>
            </w:r>
            <w:r w:rsidRPr="00716B5D">
              <w:rPr>
                <w:rFonts w:ascii="Verdana" w:hAnsi="Verdana"/>
                <w:sz w:val="18"/>
                <w:szCs w:val="18"/>
              </w:rPr>
              <w:t>all Information Systems</w:t>
            </w:r>
            <w:r>
              <w:rPr>
                <w:rFonts w:ascii="Verdana" w:hAnsi="Verdana"/>
                <w:sz w:val="18"/>
                <w:szCs w:val="18"/>
              </w:rPr>
              <w:t>.</w:t>
            </w:r>
          </w:p>
        </w:tc>
      </w:tr>
      <w:tr w:rsidR="00284D84" w:rsidRPr="00716B5D" w14:paraId="4F9FBEB2" w14:textId="77777777" w:rsidTr="00DE636D">
        <w:tc>
          <w:tcPr>
            <w:tcW w:w="5000" w:type="pct"/>
            <w:vAlign w:val="bottom"/>
          </w:tcPr>
          <w:p w14:paraId="3A3CF56A" w14:textId="77777777" w:rsidR="00284D84" w:rsidRPr="00716B5D" w:rsidRDefault="00284D84" w:rsidP="00DE636D">
            <w:pPr>
              <w:rPr>
                <w:rFonts w:ascii="Verdana" w:hAnsi="Verdana"/>
                <w:sz w:val="18"/>
                <w:szCs w:val="18"/>
              </w:rPr>
            </w:pPr>
            <w:r w:rsidRPr="00716B5D">
              <w:rPr>
                <w:rFonts w:ascii="Verdana" w:hAnsi="Verdana"/>
                <w:sz w:val="18"/>
                <w:szCs w:val="18"/>
              </w:rPr>
              <w:t xml:space="preserve">Conduct periodic risk analysis of information systems and security </w:t>
            </w:r>
            <w:r>
              <w:rPr>
                <w:rFonts w:ascii="Verdana" w:hAnsi="Verdana"/>
                <w:sz w:val="18"/>
                <w:szCs w:val="18"/>
              </w:rPr>
              <w:t>controls.</w:t>
            </w:r>
          </w:p>
        </w:tc>
      </w:tr>
      <w:tr w:rsidR="00284D84" w:rsidRPr="00716B5D" w14:paraId="0C655ECA" w14:textId="77777777" w:rsidTr="00DE636D">
        <w:tc>
          <w:tcPr>
            <w:tcW w:w="5000" w:type="pct"/>
            <w:vAlign w:val="bottom"/>
          </w:tcPr>
          <w:p w14:paraId="3E638EAD" w14:textId="77777777" w:rsidR="00284D84" w:rsidRDefault="00284D84" w:rsidP="00DE636D">
            <w:pPr>
              <w:rPr>
                <w:rFonts w:ascii="Verdana" w:hAnsi="Verdana"/>
                <w:sz w:val="18"/>
                <w:szCs w:val="18"/>
              </w:rPr>
            </w:pPr>
            <w:r>
              <w:rPr>
                <w:rFonts w:ascii="Verdana" w:hAnsi="Verdana"/>
                <w:sz w:val="18"/>
                <w:szCs w:val="18"/>
              </w:rPr>
              <w:t>Implement appropriate security controls.</w:t>
            </w:r>
          </w:p>
        </w:tc>
      </w:tr>
      <w:tr w:rsidR="00284D84" w:rsidRPr="00716B5D" w14:paraId="0DDBD801" w14:textId="77777777" w:rsidTr="00DE636D">
        <w:tc>
          <w:tcPr>
            <w:tcW w:w="5000" w:type="pct"/>
            <w:vAlign w:val="bottom"/>
          </w:tcPr>
          <w:p w14:paraId="27F219FD" w14:textId="77777777" w:rsidR="00284D84" w:rsidRPr="00716B5D" w:rsidRDefault="00284D84" w:rsidP="00DE636D">
            <w:pPr>
              <w:rPr>
                <w:rFonts w:ascii="Verdana" w:eastAsia="Times New Roman" w:hAnsi="Verdana" w:cs="Times New Roman"/>
                <w:sz w:val="18"/>
                <w:szCs w:val="18"/>
              </w:rPr>
            </w:pPr>
            <w:r>
              <w:rPr>
                <w:rFonts w:ascii="Verdana" w:hAnsi="Verdana"/>
                <w:sz w:val="18"/>
                <w:szCs w:val="18"/>
              </w:rPr>
              <w:t>Ensure Workforce Members receive regular security awareness</w:t>
            </w:r>
            <w:r w:rsidRPr="00716B5D">
              <w:rPr>
                <w:rFonts w:ascii="Verdana" w:hAnsi="Verdana"/>
                <w:sz w:val="18"/>
                <w:szCs w:val="18"/>
              </w:rPr>
              <w:t xml:space="preserve"> training</w:t>
            </w:r>
            <w:r>
              <w:rPr>
                <w:rFonts w:ascii="Verdana" w:hAnsi="Verdana"/>
                <w:sz w:val="18"/>
                <w:szCs w:val="18"/>
              </w:rPr>
              <w:t>.</w:t>
            </w:r>
          </w:p>
        </w:tc>
      </w:tr>
      <w:tr w:rsidR="00284D84" w:rsidRPr="00716B5D" w14:paraId="2EF758B8" w14:textId="77777777" w:rsidTr="00DE636D">
        <w:tc>
          <w:tcPr>
            <w:tcW w:w="5000" w:type="pct"/>
            <w:vAlign w:val="bottom"/>
          </w:tcPr>
          <w:p w14:paraId="45FA50B7" w14:textId="77777777" w:rsidR="00284D84" w:rsidRPr="00716B5D" w:rsidRDefault="00284D84" w:rsidP="00DE636D">
            <w:pPr>
              <w:rPr>
                <w:rFonts w:ascii="Verdana" w:hAnsi="Verdana"/>
                <w:sz w:val="18"/>
                <w:szCs w:val="18"/>
              </w:rPr>
            </w:pPr>
            <w:r>
              <w:rPr>
                <w:rFonts w:ascii="Verdana" w:hAnsi="Verdana"/>
                <w:sz w:val="18"/>
                <w:szCs w:val="18"/>
              </w:rPr>
              <w:t>Evaluate acquisitions of Information Systems products and services for compliance with appropriate security controls.</w:t>
            </w:r>
          </w:p>
        </w:tc>
      </w:tr>
      <w:tr w:rsidR="00284D84" w:rsidRPr="00716B5D" w14:paraId="1ABD19C3" w14:textId="77777777" w:rsidTr="00DE636D">
        <w:tc>
          <w:tcPr>
            <w:tcW w:w="5000" w:type="pct"/>
            <w:vAlign w:val="bottom"/>
          </w:tcPr>
          <w:p w14:paraId="62135552" w14:textId="77777777" w:rsidR="00284D84" w:rsidRPr="00716B5D" w:rsidRDefault="00284D84" w:rsidP="00DE636D">
            <w:pPr>
              <w:rPr>
                <w:rFonts w:ascii="Verdana" w:hAnsi="Verdana"/>
                <w:sz w:val="18"/>
                <w:szCs w:val="18"/>
              </w:rPr>
            </w:pPr>
            <w:r>
              <w:rPr>
                <w:rFonts w:ascii="Verdana" w:hAnsi="Verdana"/>
                <w:sz w:val="18"/>
                <w:szCs w:val="18"/>
              </w:rPr>
              <w:t xml:space="preserve">Conduct regular audits of Information System events. </w:t>
            </w:r>
          </w:p>
        </w:tc>
      </w:tr>
      <w:tr w:rsidR="00284D84" w:rsidRPr="00716B5D" w14:paraId="7357B173" w14:textId="77777777" w:rsidTr="00DE636D">
        <w:tc>
          <w:tcPr>
            <w:tcW w:w="5000" w:type="pct"/>
            <w:vAlign w:val="bottom"/>
          </w:tcPr>
          <w:p w14:paraId="639201B0" w14:textId="77777777" w:rsidR="00284D84" w:rsidRDefault="00284D84" w:rsidP="00DE636D">
            <w:pPr>
              <w:rPr>
                <w:rFonts w:ascii="Verdana" w:eastAsia="Times New Roman" w:hAnsi="Verdana" w:cs="Times New Roman"/>
                <w:sz w:val="18"/>
                <w:szCs w:val="18"/>
              </w:rPr>
            </w:pPr>
            <w:r>
              <w:rPr>
                <w:rFonts w:ascii="Verdana" w:eastAsia="Times New Roman" w:hAnsi="Verdana" w:cs="Times New Roman"/>
                <w:sz w:val="18"/>
                <w:szCs w:val="18"/>
              </w:rPr>
              <w:t>Conduct regular audits of Information Systems containing Sensitive information.</w:t>
            </w:r>
          </w:p>
        </w:tc>
      </w:tr>
      <w:tr w:rsidR="00284D84" w:rsidRPr="00716B5D" w14:paraId="4B4F1B58" w14:textId="77777777" w:rsidTr="00DE636D">
        <w:tc>
          <w:tcPr>
            <w:tcW w:w="5000" w:type="pct"/>
            <w:vAlign w:val="bottom"/>
          </w:tcPr>
          <w:p w14:paraId="063F73EE" w14:textId="77777777" w:rsidR="00284D84" w:rsidRPr="00716B5D" w:rsidRDefault="00284D84" w:rsidP="00DE636D">
            <w:pPr>
              <w:rPr>
                <w:rFonts w:ascii="Verdana" w:eastAsia="Times New Roman" w:hAnsi="Verdana" w:cs="Times New Roman"/>
                <w:sz w:val="18"/>
                <w:szCs w:val="18"/>
              </w:rPr>
            </w:pPr>
            <w:r>
              <w:rPr>
                <w:rFonts w:ascii="Verdana" w:eastAsia="Times New Roman" w:hAnsi="Verdana" w:cs="Times New Roman"/>
                <w:sz w:val="18"/>
                <w:szCs w:val="18"/>
              </w:rPr>
              <w:t>Maintain an inventory of all Information System components.</w:t>
            </w:r>
          </w:p>
        </w:tc>
      </w:tr>
      <w:tr w:rsidR="00284D84" w:rsidRPr="00716B5D" w14:paraId="0118CB50" w14:textId="77777777" w:rsidTr="00DE636D">
        <w:tc>
          <w:tcPr>
            <w:tcW w:w="5000" w:type="pct"/>
            <w:vAlign w:val="bottom"/>
          </w:tcPr>
          <w:p w14:paraId="34D8ED6A" w14:textId="77777777" w:rsidR="00284D84" w:rsidRPr="00716B5D" w:rsidRDefault="00284D84" w:rsidP="00DE636D">
            <w:pPr>
              <w:rPr>
                <w:rFonts w:ascii="Verdana" w:hAnsi="Verdana"/>
                <w:sz w:val="18"/>
                <w:szCs w:val="18"/>
              </w:rPr>
            </w:pPr>
            <w:r>
              <w:rPr>
                <w:rFonts w:ascii="Verdana" w:hAnsi="Verdana"/>
                <w:sz w:val="18"/>
                <w:szCs w:val="18"/>
              </w:rPr>
              <w:t xml:space="preserve">Establish and maintain availability, integrity, and confidentiality classifications for all Information Systems. </w:t>
            </w:r>
          </w:p>
        </w:tc>
      </w:tr>
      <w:tr w:rsidR="00284D84" w:rsidRPr="00716B5D" w14:paraId="39625768" w14:textId="77777777" w:rsidTr="00DE636D">
        <w:tc>
          <w:tcPr>
            <w:tcW w:w="5000" w:type="pct"/>
            <w:vAlign w:val="bottom"/>
          </w:tcPr>
          <w:p w14:paraId="2F3C5A56" w14:textId="77777777" w:rsidR="00284D84" w:rsidRPr="00716B5D" w:rsidRDefault="00284D84" w:rsidP="00DE636D">
            <w:pPr>
              <w:rPr>
                <w:rFonts w:ascii="Verdana" w:hAnsi="Verdana"/>
                <w:sz w:val="18"/>
                <w:szCs w:val="18"/>
              </w:rPr>
            </w:pPr>
            <w:r>
              <w:rPr>
                <w:rFonts w:ascii="Verdana" w:hAnsi="Verdana"/>
                <w:sz w:val="18"/>
                <w:szCs w:val="18"/>
              </w:rPr>
              <w:t>Develop and manage the Emergency and Contingency plans and procedures.</w:t>
            </w:r>
          </w:p>
        </w:tc>
      </w:tr>
      <w:tr w:rsidR="00284D84" w:rsidRPr="00716B5D" w14:paraId="3C99CC06" w14:textId="77777777" w:rsidTr="00DE636D">
        <w:tc>
          <w:tcPr>
            <w:tcW w:w="5000" w:type="pct"/>
            <w:vAlign w:val="bottom"/>
          </w:tcPr>
          <w:p w14:paraId="0CBFFEAC" w14:textId="77777777" w:rsidR="00284D84" w:rsidRPr="00716B5D" w:rsidRDefault="00284D84" w:rsidP="00DE636D">
            <w:pPr>
              <w:rPr>
                <w:rFonts w:ascii="Verdana" w:hAnsi="Verdana"/>
                <w:sz w:val="18"/>
                <w:szCs w:val="18"/>
              </w:rPr>
            </w:pPr>
            <w:r>
              <w:rPr>
                <w:rFonts w:ascii="Verdana" w:hAnsi="Verdana"/>
                <w:sz w:val="18"/>
                <w:szCs w:val="18"/>
              </w:rPr>
              <w:t>Ensure backup, recovery, and retention capabilities meet business requirements.</w:t>
            </w:r>
          </w:p>
        </w:tc>
      </w:tr>
      <w:tr w:rsidR="00284D84" w:rsidRPr="00716B5D" w14:paraId="4E177B6B" w14:textId="77777777" w:rsidTr="00DE636D">
        <w:tc>
          <w:tcPr>
            <w:tcW w:w="5000" w:type="pct"/>
            <w:vAlign w:val="bottom"/>
          </w:tcPr>
          <w:p w14:paraId="7334DD37" w14:textId="77777777" w:rsidR="00284D84" w:rsidRPr="00716B5D" w:rsidRDefault="00284D84" w:rsidP="00DE636D">
            <w:pPr>
              <w:rPr>
                <w:rFonts w:ascii="Verdana" w:hAnsi="Verdana"/>
                <w:sz w:val="18"/>
                <w:szCs w:val="18"/>
              </w:rPr>
            </w:pPr>
            <w:r>
              <w:rPr>
                <w:rFonts w:ascii="Verdana" w:hAnsi="Verdana"/>
                <w:sz w:val="18"/>
                <w:szCs w:val="18"/>
              </w:rPr>
              <w:t>Manage security incident response procedures and investigations.</w:t>
            </w:r>
          </w:p>
        </w:tc>
      </w:tr>
    </w:tbl>
    <w:p w14:paraId="2E9563EE" w14:textId="77777777" w:rsidR="00284D84" w:rsidRDefault="00284D84" w:rsidP="008D441B">
      <w:pPr>
        <w:rPr>
          <w:rFonts w:ascii="Verdana" w:eastAsia="SimSun" w:hAnsi="Verdana" w:cs="Mangal"/>
          <w:kern w:val="3"/>
          <w:sz w:val="18"/>
          <w:szCs w:val="11"/>
          <w:lang w:eastAsia="zh-CN" w:bidi="hi-IN"/>
        </w:rPr>
      </w:pPr>
    </w:p>
    <w:p w14:paraId="73B67FDE" w14:textId="77777777" w:rsidR="00284D84" w:rsidRDefault="00284D84" w:rsidP="008D441B">
      <w:pPr>
        <w:rPr>
          <w:rFonts w:ascii="Verdana" w:eastAsia="SimSun" w:hAnsi="Verdana" w:cs="Mangal"/>
          <w:kern w:val="3"/>
          <w:sz w:val="18"/>
          <w:szCs w:val="11"/>
          <w:lang w:eastAsia="zh-CN" w:bidi="hi-IN"/>
        </w:rPr>
      </w:pPr>
    </w:p>
    <w:p w14:paraId="6A0CEFB2" w14:textId="77777777" w:rsidR="00284D84" w:rsidRDefault="00284D84" w:rsidP="008D441B">
      <w:pPr>
        <w:rPr>
          <w:rFonts w:ascii="Verdana" w:eastAsia="SimSun" w:hAnsi="Verdana" w:cs="Mangal"/>
          <w:kern w:val="3"/>
          <w:sz w:val="18"/>
          <w:szCs w:val="11"/>
          <w:lang w:eastAsia="zh-CN" w:bidi="hi-IN"/>
        </w:rPr>
      </w:pPr>
    </w:p>
    <w:p w14:paraId="09DC7F36" w14:textId="77777777" w:rsidR="00284D84" w:rsidRDefault="00284D84" w:rsidP="008D441B">
      <w:pPr>
        <w:rPr>
          <w:rFonts w:ascii="Verdana" w:eastAsia="SimSun" w:hAnsi="Verdana" w:cs="Mangal"/>
          <w:kern w:val="3"/>
          <w:sz w:val="18"/>
          <w:szCs w:val="11"/>
          <w:lang w:eastAsia="zh-CN" w:bidi="hi-IN"/>
        </w:rPr>
      </w:pPr>
    </w:p>
    <w:p w14:paraId="0F64F465" w14:textId="77777777" w:rsidR="00284D84" w:rsidRDefault="00284D84" w:rsidP="008D441B">
      <w:pPr>
        <w:rPr>
          <w:rFonts w:ascii="Verdana" w:eastAsia="SimSun" w:hAnsi="Verdana" w:cs="Mangal"/>
          <w:kern w:val="3"/>
          <w:sz w:val="18"/>
          <w:szCs w:val="11"/>
          <w:lang w:eastAsia="zh-CN" w:bidi="hi-IN"/>
        </w:rPr>
      </w:pPr>
    </w:p>
    <w:p w14:paraId="4870A00F" w14:textId="77777777" w:rsidR="00284D84" w:rsidRDefault="00284D84" w:rsidP="008D441B">
      <w:pPr>
        <w:rPr>
          <w:rFonts w:ascii="Verdana" w:eastAsia="SimSun" w:hAnsi="Verdana" w:cs="Mangal"/>
          <w:kern w:val="3"/>
          <w:sz w:val="18"/>
          <w:szCs w:val="11"/>
          <w:lang w:eastAsia="zh-CN" w:bidi="hi-IN"/>
        </w:rPr>
      </w:pPr>
    </w:p>
    <w:p w14:paraId="0E0C7D3A" w14:textId="77777777" w:rsidR="00284D84" w:rsidRDefault="00284D84" w:rsidP="008D441B">
      <w:pPr>
        <w:rPr>
          <w:rFonts w:ascii="Verdana" w:eastAsia="SimSun" w:hAnsi="Verdana" w:cs="Mangal"/>
          <w:kern w:val="3"/>
          <w:sz w:val="18"/>
          <w:szCs w:val="11"/>
          <w:lang w:eastAsia="zh-CN" w:bidi="hi-IN"/>
        </w:rPr>
      </w:pPr>
    </w:p>
    <w:p w14:paraId="43266865" w14:textId="77777777" w:rsidR="00284D84" w:rsidRDefault="00284D84" w:rsidP="008D441B">
      <w:pPr>
        <w:rPr>
          <w:rFonts w:ascii="Verdana" w:eastAsia="SimSun" w:hAnsi="Verdana" w:cs="Mangal"/>
          <w:kern w:val="3"/>
          <w:sz w:val="18"/>
          <w:szCs w:val="11"/>
          <w:lang w:eastAsia="zh-CN" w:bidi="hi-IN"/>
        </w:rPr>
      </w:pPr>
    </w:p>
    <w:p w14:paraId="0D396FA4" w14:textId="77777777" w:rsidR="00284D84" w:rsidRDefault="00284D84" w:rsidP="008D441B">
      <w:pPr>
        <w:rPr>
          <w:rFonts w:ascii="Verdana" w:eastAsia="SimSun" w:hAnsi="Verdana" w:cs="Mangal"/>
          <w:kern w:val="3"/>
          <w:sz w:val="18"/>
          <w:szCs w:val="11"/>
          <w:lang w:eastAsia="zh-CN" w:bidi="hi-IN"/>
        </w:rPr>
      </w:pPr>
    </w:p>
    <w:p w14:paraId="5FD896A9" w14:textId="77777777" w:rsidR="00284D84" w:rsidRDefault="00284D84" w:rsidP="008D441B">
      <w:pPr>
        <w:rPr>
          <w:rFonts w:ascii="Verdana" w:eastAsia="SimSun" w:hAnsi="Verdana" w:cs="Mangal"/>
          <w:kern w:val="3"/>
          <w:sz w:val="18"/>
          <w:szCs w:val="11"/>
          <w:lang w:eastAsia="zh-CN" w:bidi="hi-IN"/>
        </w:rPr>
      </w:pPr>
    </w:p>
    <w:p w14:paraId="4E90AA45" w14:textId="77777777" w:rsidR="00284D84" w:rsidRDefault="00284D84" w:rsidP="008D441B">
      <w:pPr>
        <w:rPr>
          <w:rFonts w:ascii="Verdana" w:eastAsia="SimSun" w:hAnsi="Verdana" w:cs="Mangal"/>
          <w:kern w:val="3"/>
          <w:sz w:val="18"/>
          <w:szCs w:val="11"/>
          <w:lang w:eastAsia="zh-CN" w:bidi="hi-IN"/>
        </w:rPr>
      </w:pPr>
    </w:p>
    <w:p w14:paraId="07DCBD40" w14:textId="77777777" w:rsidR="00284D84" w:rsidRDefault="00284D84" w:rsidP="008D441B">
      <w:pPr>
        <w:rPr>
          <w:rFonts w:ascii="Verdana" w:eastAsia="SimSun" w:hAnsi="Verdana" w:cs="Mangal"/>
          <w:kern w:val="3"/>
          <w:sz w:val="18"/>
          <w:szCs w:val="11"/>
          <w:lang w:eastAsia="zh-CN" w:bidi="hi-IN"/>
        </w:rPr>
      </w:pPr>
    </w:p>
    <w:p w14:paraId="56F903EE" w14:textId="77777777" w:rsidR="00284D84" w:rsidRDefault="00284D84" w:rsidP="008D441B">
      <w:pPr>
        <w:rPr>
          <w:rFonts w:ascii="Verdana" w:eastAsia="SimSun" w:hAnsi="Verdana" w:cs="Mangal"/>
          <w:kern w:val="3"/>
          <w:sz w:val="18"/>
          <w:szCs w:val="11"/>
          <w:lang w:eastAsia="zh-CN" w:bidi="hi-IN"/>
        </w:rPr>
      </w:pPr>
    </w:p>
    <w:p w14:paraId="524E2BD8" w14:textId="77777777" w:rsidR="00284D84" w:rsidRDefault="00284D84" w:rsidP="008D441B">
      <w:pPr>
        <w:rPr>
          <w:rFonts w:ascii="Verdana" w:eastAsia="SimSun" w:hAnsi="Verdana" w:cs="Mangal"/>
          <w:kern w:val="3"/>
          <w:sz w:val="18"/>
          <w:szCs w:val="11"/>
          <w:lang w:eastAsia="zh-CN" w:bidi="hi-IN"/>
        </w:rPr>
      </w:pPr>
    </w:p>
    <w:p w14:paraId="5253972E" w14:textId="1A47DF4C" w:rsidR="008D441B" w:rsidRDefault="008D441B" w:rsidP="008D441B">
      <w:pPr>
        <w:rPr>
          <w:rFonts w:ascii="Verdana" w:eastAsia="SimSun" w:hAnsi="Verdana" w:cs="Mangal"/>
          <w:kern w:val="3"/>
          <w:sz w:val="18"/>
          <w:szCs w:val="11"/>
          <w:lang w:eastAsia="zh-CN" w:bidi="hi-IN"/>
        </w:rPr>
      </w:pPr>
      <w:r>
        <w:rPr>
          <w:rFonts w:ascii="Verdana" w:eastAsia="SimSun" w:hAnsi="Verdana" w:cs="Mangal"/>
          <w:kern w:val="3"/>
          <w:sz w:val="18"/>
          <w:szCs w:val="11"/>
          <w:lang w:eastAsia="zh-CN" w:bidi="hi-IN"/>
        </w:rPr>
        <w:t xml:space="preserve">This policy is subject to the Master Service Agreement, confidential, and for internal business use only.  </w:t>
      </w:r>
    </w:p>
    <w:p w14:paraId="5CB6BC8D" w14:textId="77777777" w:rsidR="008D441B" w:rsidRPr="008D441B" w:rsidRDefault="008D441B" w:rsidP="008D441B">
      <w:pPr>
        <w:rPr>
          <w:rFonts w:ascii="Verdana" w:eastAsia="Times New Roman" w:hAnsi="Verdana" w:cs="Times New Roman"/>
          <w:sz w:val="20"/>
          <w:szCs w:val="20"/>
        </w:rPr>
      </w:pPr>
    </w:p>
    <w:p w14:paraId="6BDBACBB" w14:textId="77777777" w:rsidR="008D441B" w:rsidRDefault="008D441B" w:rsidP="008D441B">
      <w:pPr>
        <w:spacing w:after="120" w:line="100" w:lineRule="atLeast"/>
        <w:rPr>
          <w:rFonts w:ascii="Verdana" w:hAnsi="Verdana"/>
          <w:sz w:val="18"/>
          <w:szCs w:val="11"/>
        </w:rPr>
      </w:pPr>
      <w:r>
        <w:rPr>
          <w:rFonts w:ascii="Verdana" w:hAnsi="Verdana"/>
          <w:sz w:val="18"/>
          <w:szCs w:val="11"/>
        </w:rPr>
        <w:t>Nothing contained herein shall be construed as conferring by implication, estoppel or otherwise any license or other grant of right to use this customized intellectual property of BOC, except as expressly provided herein.  This intellectual property was created for clients of blue orange compliance (BOC) for their sole and exclusive use. This property is not intended for the resale or reuse, except as BOC may voluntarily choose to transfer such property, in full, or in part.  All customized work has a lifespan where it remains applicable for a client.  BOC is not responsible for misprints, out-of-date information, technical inaccuracies, typographical or other errors appearing in this intellectual property. All information and related materials it contains are provided "AS IS", and is not intended to be legal advice.  BOC makes no representation or warranty whatsoever regarding the completeness, accuracy, currency, or adequacy of, or the suitability, functionality, or availability, of the information or materials it contains. By ongoing use of this material without the availability of a current support contract from BOC, client assumes the risk that the information and materials may no longer be complete, accurate, in date, or may not meet your needs and requirements.</w:t>
      </w:r>
    </w:p>
    <w:sectPr w:rsidR="008D441B" w:rsidSect="00284D84">
      <w:headerReference w:type="even" r:id="rId11"/>
      <w:headerReference w:type="default" r:id="rId12"/>
      <w:footerReference w:type="even" r:id="rId13"/>
      <w:footerReference w:type="default" r:id="rId14"/>
      <w:headerReference w:type="first" r:id="rId15"/>
      <w:footerReference w:type="first" r:id="rId16"/>
      <w:pgSz w:w="12240" w:h="15840"/>
      <w:pgMar w:top="1980" w:right="1170" w:bottom="90" w:left="1080" w:header="180" w:footer="19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6597C" w14:textId="77777777" w:rsidR="00952773" w:rsidRDefault="00952773" w:rsidP="00B16FB4">
      <w:r>
        <w:separator/>
      </w:r>
    </w:p>
  </w:endnote>
  <w:endnote w:type="continuationSeparator" w:id="0">
    <w:p w14:paraId="66EE8C07" w14:textId="77777777" w:rsidR="00952773" w:rsidRDefault="00952773" w:rsidP="00B1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Std Med">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Medium">
    <w:altName w:val="Arial"/>
    <w:charset w:val="00"/>
    <w:family w:val="auto"/>
    <w:pitch w:val="variable"/>
    <w:sig w:usb0="00000001" w:usb1="10002042" w:usb2="00000000" w:usb3="00000000" w:csb0="0000009B" w:csb1="00000000"/>
  </w:font>
  <w:font w:name="Novarese Book">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Ubuntu">
    <w:altName w:val="Segoe Script"/>
    <w:charset w:val="00"/>
    <w:family w:val="swiss"/>
    <w:pitch w:val="variable"/>
    <w:sig w:usb0="E00002FF" w:usb1="5000205B" w:usb2="00000000" w:usb3="00000000" w:csb0="0000009F" w:csb1="00000000"/>
  </w:font>
  <w:font w:name="Ubuntu Medium">
    <w:altName w:val="Times New Roman"/>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4FF9" w14:textId="77777777" w:rsidR="00A747C4" w:rsidRDefault="00A747C4" w:rsidP="007560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01493B" w14:textId="77777777" w:rsidR="00A747C4" w:rsidRDefault="00A747C4" w:rsidP="007560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rPr>
      <w:id w:val="423076611"/>
      <w:docPartObj>
        <w:docPartGallery w:val="Page Numbers (Top of Page)"/>
        <w:docPartUnique/>
      </w:docPartObj>
    </w:sdtPr>
    <w:sdtEndPr/>
    <w:sdtContent>
      <w:p w14:paraId="06F3769F" w14:textId="14F6B52D" w:rsidR="00EB6E4A" w:rsidRDefault="00EB6E4A" w:rsidP="00EB6E4A">
        <w:pPr>
          <w:pStyle w:val="Footer"/>
          <w:rPr>
            <w:color w:val="FFFFFF" w:themeColor="background1"/>
          </w:rPr>
        </w:pPr>
        <w:r>
          <w:rPr>
            <w:noProof/>
          </w:rPr>
          <w:drawing>
            <wp:anchor distT="0" distB="0" distL="114300" distR="114300" simplePos="0" relativeHeight="251665408" behindDoc="1" locked="0" layoutInCell="1" allowOverlap="1" wp14:anchorId="1234505C" wp14:editId="2196E740">
              <wp:simplePos x="0" y="0"/>
              <wp:positionH relativeFrom="column">
                <wp:posOffset>-575310</wp:posOffset>
              </wp:positionH>
              <wp:positionV relativeFrom="paragraph">
                <wp:posOffset>-123190</wp:posOffset>
              </wp:positionV>
              <wp:extent cx="7547610" cy="790575"/>
              <wp:effectExtent l="0" t="0" r="0" b="9525"/>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790575"/>
                      </a:xfrm>
                      <a:prstGeom prst="rect">
                        <a:avLst/>
                      </a:prstGeom>
                      <a:noFill/>
                    </pic:spPr>
                  </pic:pic>
                </a:graphicData>
              </a:graphic>
              <wp14:sizeRelV relativeFrom="margin">
                <wp14:pctHeight>0</wp14:pctHeight>
              </wp14:sizeRelV>
            </wp:anchor>
          </w:drawing>
        </w:r>
      </w:p>
      <w:p w14:paraId="5B6385C4" w14:textId="6875172C" w:rsidR="00EB6E4A" w:rsidRDefault="00B02996" w:rsidP="00B02996">
        <w:pPr>
          <w:pStyle w:val="Footer"/>
          <w:tabs>
            <w:tab w:val="clear" w:pos="4320"/>
            <w:tab w:val="clear" w:pos="8640"/>
            <w:tab w:val="left" w:pos="2445"/>
          </w:tabs>
          <w:rPr>
            <w:color w:val="FFFFFF" w:themeColor="background1"/>
          </w:rPr>
        </w:pPr>
        <w:r>
          <w:rPr>
            <w:color w:val="FFFFFF" w:themeColor="background1"/>
          </w:rPr>
          <w:tab/>
        </w:r>
      </w:p>
      <w:p w14:paraId="718B3F08" w14:textId="5DC538E7" w:rsidR="00EB6E4A" w:rsidRPr="006C137B" w:rsidRDefault="00EB6E4A" w:rsidP="005B1C76">
        <w:pPr>
          <w:pStyle w:val="Footer"/>
          <w:ind w:right="-900"/>
          <w:rPr>
            <w:color w:val="FFFFFF" w:themeColor="background1"/>
          </w:rPr>
        </w:pPr>
        <w:r>
          <w:rPr>
            <w:color w:val="FFFFFF" w:themeColor="background1"/>
            <w:sz w:val="16"/>
          </w:rPr>
          <w:t xml:space="preserve"> © 2016</w:t>
        </w:r>
        <w:r w:rsidRPr="006C137B">
          <w:rPr>
            <w:color w:val="FFFFFF" w:themeColor="background1"/>
            <w:sz w:val="16"/>
          </w:rPr>
          <w:t xml:space="preserve"> BlueOrange Compliance. Confidential – For Internal Use Only. Disclosure to Unauthorized Parties is Prohibited. </w:t>
        </w:r>
        <w:r>
          <w:rPr>
            <w:color w:val="FFFFFF" w:themeColor="background1"/>
          </w:rPr>
          <w:tab/>
          <w:t xml:space="preserve">    </w:t>
        </w:r>
        <w:r w:rsidR="005B1C76">
          <w:rPr>
            <w:color w:val="FFFFFF" w:themeColor="background1"/>
          </w:rPr>
          <w:t xml:space="preserve">                     </w:t>
        </w:r>
        <w:r w:rsidRPr="006C137B">
          <w:rPr>
            <w:color w:val="FFFFFF" w:themeColor="background1"/>
          </w:rPr>
          <w:t xml:space="preserve">Page </w:t>
        </w:r>
        <w:r w:rsidRPr="006C137B">
          <w:rPr>
            <w:b/>
            <w:bCs/>
            <w:color w:val="FFFFFF" w:themeColor="background1"/>
          </w:rPr>
          <w:fldChar w:fldCharType="begin"/>
        </w:r>
        <w:r w:rsidRPr="006C137B">
          <w:rPr>
            <w:b/>
            <w:bCs/>
            <w:color w:val="FFFFFF" w:themeColor="background1"/>
          </w:rPr>
          <w:instrText xml:space="preserve"> PAGE </w:instrText>
        </w:r>
        <w:r w:rsidRPr="006C137B">
          <w:rPr>
            <w:b/>
            <w:bCs/>
            <w:color w:val="FFFFFF" w:themeColor="background1"/>
          </w:rPr>
          <w:fldChar w:fldCharType="separate"/>
        </w:r>
        <w:r w:rsidR="002C25FE">
          <w:rPr>
            <w:b/>
            <w:bCs/>
            <w:noProof/>
            <w:color w:val="FFFFFF" w:themeColor="background1"/>
          </w:rPr>
          <w:t>1</w:t>
        </w:r>
        <w:r w:rsidRPr="006C137B">
          <w:rPr>
            <w:b/>
            <w:bCs/>
            <w:color w:val="FFFFFF" w:themeColor="background1"/>
          </w:rPr>
          <w:fldChar w:fldCharType="end"/>
        </w:r>
        <w:r w:rsidRPr="006C137B">
          <w:rPr>
            <w:color w:val="FFFFFF" w:themeColor="background1"/>
          </w:rPr>
          <w:t xml:space="preserve"> of </w:t>
        </w:r>
        <w:r w:rsidRPr="006C137B">
          <w:rPr>
            <w:b/>
            <w:bCs/>
            <w:color w:val="FFFFFF" w:themeColor="background1"/>
          </w:rPr>
          <w:fldChar w:fldCharType="begin"/>
        </w:r>
        <w:r w:rsidRPr="006C137B">
          <w:rPr>
            <w:b/>
            <w:bCs/>
            <w:color w:val="FFFFFF" w:themeColor="background1"/>
          </w:rPr>
          <w:instrText xml:space="preserve"> NUMPAGES  </w:instrText>
        </w:r>
        <w:r w:rsidRPr="006C137B">
          <w:rPr>
            <w:b/>
            <w:bCs/>
            <w:color w:val="FFFFFF" w:themeColor="background1"/>
          </w:rPr>
          <w:fldChar w:fldCharType="separate"/>
        </w:r>
        <w:r w:rsidR="002C25FE">
          <w:rPr>
            <w:b/>
            <w:bCs/>
            <w:noProof/>
            <w:color w:val="FFFFFF" w:themeColor="background1"/>
          </w:rPr>
          <w:t>6</w:t>
        </w:r>
        <w:r w:rsidRPr="006C137B">
          <w:rPr>
            <w:b/>
            <w:bCs/>
            <w:color w:val="FFFFFF" w:themeColor="background1"/>
          </w:rPr>
          <w:fldChar w:fldCharType="end"/>
        </w:r>
      </w:p>
    </w:sdtContent>
  </w:sdt>
  <w:p w14:paraId="7405AA0E" w14:textId="5930C17D" w:rsidR="00A747C4" w:rsidRDefault="00A747C4" w:rsidP="003D1B48">
    <w:pPr>
      <w:pStyle w:val="Footer"/>
      <w:tabs>
        <w:tab w:val="clear" w:pos="4320"/>
        <w:tab w:val="clear" w:pos="8640"/>
        <w:tab w:val="left" w:pos="164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2838" w14:textId="34E76CB9" w:rsidR="00A747C4" w:rsidRDefault="00A747C4" w:rsidP="003B7664">
    <w:pPr>
      <w:pStyle w:val="Footer"/>
      <w:ind w:left="-900"/>
    </w:pPr>
    <w:r>
      <w:rPr>
        <w:noProof/>
      </w:rPr>
      <w:drawing>
        <wp:inline distT="0" distB="0" distL="0" distR="0" wp14:anchorId="2D42BF76" wp14:editId="033F307F">
          <wp:extent cx="7543800" cy="850282"/>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_Foot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8502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7772" w14:textId="77777777" w:rsidR="00952773" w:rsidRDefault="00952773" w:rsidP="00B16FB4">
      <w:r>
        <w:separator/>
      </w:r>
    </w:p>
  </w:footnote>
  <w:footnote w:type="continuationSeparator" w:id="0">
    <w:p w14:paraId="3B45A28F" w14:textId="77777777" w:rsidR="00952773" w:rsidRDefault="00952773" w:rsidP="00B1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8008" w14:textId="77777777" w:rsidR="0086137E" w:rsidRDefault="00861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B3EB" w14:textId="7D5CC17E" w:rsidR="00811DB9" w:rsidRPr="00924F9B" w:rsidRDefault="00A747C4" w:rsidP="00811DB9">
    <w:pPr>
      <w:pStyle w:val="Header"/>
      <w:ind w:left="-900"/>
      <w:rPr>
        <w:color w:val="FFFFFF"/>
        <w:sz w:val="60"/>
        <w:szCs w:val="60"/>
      </w:rPr>
    </w:pPr>
    <w:r w:rsidRPr="00924F9B">
      <w:rPr>
        <w:noProof/>
        <w:color w:val="FFFFFF"/>
        <w:sz w:val="60"/>
        <w:szCs w:val="60"/>
      </w:rPr>
      <w:drawing>
        <wp:anchor distT="0" distB="0" distL="114300" distR="114300" simplePos="0" relativeHeight="251661312" behindDoc="1" locked="0" layoutInCell="1" allowOverlap="1" wp14:anchorId="79128EE2" wp14:editId="417DF887">
          <wp:simplePos x="0" y="0"/>
          <wp:positionH relativeFrom="column">
            <wp:posOffset>-574040</wp:posOffset>
          </wp:positionH>
          <wp:positionV relativeFrom="paragraph">
            <wp:posOffset>-2540</wp:posOffset>
          </wp:positionV>
          <wp:extent cx="7543800" cy="1008105"/>
          <wp:effectExtent l="0" t="0" r="0" b="1905"/>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_Sub_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08105"/>
                  </a:xfrm>
                  <a:prstGeom prst="rect">
                    <a:avLst/>
                  </a:prstGeom>
                </pic:spPr>
              </pic:pic>
            </a:graphicData>
          </a:graphic>
          <wp14:sizeRelH relativeFrom="page">
            <wp14:pctWidth>0</wp14:pctWidth>
          </wp14:sizeRelH>
          <wp14:sizeRelV relativeFrom="page">
            <wp14:pctHeight>0</wp14:pctHeight>
          </wp14:sizeRelV>
        </wp:anchor>
      </w:drawing>
    </w:r>
  </w:p>
  <w:p w14:paraId="4389D53B" w14:textId="2CFCE0BE" w:rsidR="00B02996" w:rsidRPr="0063028F" w:rsidRDefault="00BE593A" w:rsidP="00B02996">
    <w:pPr>
      <w:pStyle w:val="Header"/>
      <w:ind w:left="-900"/>
      <w:rPr>
        <w:color w:val="FFFFFF"/>
        <w:sz w:val="60"/>
        <w:szCs w:val="60"/>
      </w:rPr>
    </w:pPr>
    <w:r>
      <w:rPr>
        <w:color w:val="FFFFFF"/>
        <w:sz w:val="60"/>
        <w:szCs w:val="60"/>
      </w:rPr>
      <w:t xml:space="preserve"> </w:t>
    </w:r>
    <w:r w:rsidR="0063028F">
      <w:rPr>
        <w:color w:val="FFFFFF"/>
        <w:sz w:val="60"/>
        <w:szCs w:val="60"/>
      </w:rPr>
      <w:t xml:space="preserve">          </w:t>
    </w:r>
    <w:r w:rsidR="00922931">
      <w:rPr>
        <w:color w:val="FFFFFF"/>
        <w:sz w:val="60"/>
        <w:szCs w:val="60"/>
      </w:rPr>
      <w:t>Security Guidelines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B931" w14:textId="5D7A0803" w:rsidR="00D806C9" w:rsidRPr="00924F9B" w:rsidRDefault="00D806C9" w:rsidP="00D806C9">
    <w:pPr>
      <w:pStyle w:val="Header"/>
      <w:ind w:left="-900"/>
      <w:rPr>
        <w:color w:val="FFFFFF"/>
        <w:sz w:val="60"/>
        <w:szCs w:val="60"/>
      </w:rPr>
    </w:pPr>
    <w:r w:rsidRPr="00924F9B">
      <w:rPr>
        <w:noProof/>
        <w:color w:val="FFFFFF"/>
        <w:sz w:val="60"/>
        <w:szCs w:val="60"/>
      </w:rPr>
      <w:drawing>
        <wp:anchor distT="0" distB="0" distL="114300" distR="114300" simplePos="0" relativeHeight="251663360" behindDoc="1" locked="0" layoutInCell="1" allowOverlap="1" wp14:anchorId="28151C22" wp14:editId="76C983E9">
          <wp:simplePos x="0" y="0"/>
          <wp:positionH relativeFrom="column">
            <wp:posOffset>-574675</wp:posOffset>
          </wp:positionH>
          <wp:positionV relativeFrom="paragraph">
            <wp:posOffset>38348</wp:posOffset>
          </wp:positionV>
          <wp:extent cx="7543800" cy="1007745"/>
          <wp:effectExtent l="0" t="0" r="0" b="1905"/>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_Sub_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07745"/>
                  </a:xfrm>
                  <a:prstGeom prst="rect">
                    <a:avLst/>
                  </a:prstGeom>
                </pic:spPr>
              </pic:pic>
            </a:graphicData>
          </a:graphic>
          <wp14:sizeRelH relativeFrom="page">
            <wp14:pctWidth>0</wp14:pctWidth>
          </wp14:sizeRelH>
          <wp14:sizeRelV relativeFrom="page">
            <wp14:pctHeight>0</wp14:pctHeight>
          </wp14:sizeRelV>
        </wp:anchor>
      </w:drawing>
    </w:r>
  </w:p>
  <w:p w14:paraId="492A1484" w14:textId="2BD67602" w:rsidR="00D806C9" w:rsidRPr="00924F9B" w:rsidRDefault="00D806C9" w:rsidP="00D806C9">
    <w:pPr>
      <w:pStyle w:val="Header"/>
      <w:ind w:left="-900"/>
      <w:rPr>
        <w:color w:val="FFFFFF"/>
        <w:sz w:val="60"/>
        <w:szCs w:val="60"/>
      </w:rPr>
    </w:pPr>
    <w:r w:rsidRPr="00924F9B">
      <w:rPr>
        <w:color w:val="FFFFFF"/>
        <w:sz w:val="60"/>
        <w:szCs w:val="60"/>
      </w:rPr>
      <w:t>Security Awareness Reminders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38F"/>
    <w:multiLevelType w:val="hybridMultilevel"/>
    <w:tmpl w:val="200A9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02AFB"/>
    <w:multiLevelType w:val="hybridMultilevel"/>
    <w:tmpl w:val="474A3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7B4C2D"/>
    <w:multiLevelType w:val="hybridMultilevel"/>
    <w:tmpl w:val="7FA8D1FC"/>
    <w:lvl w:ilvl="0" w:tplc="36801F9A">
      <w:start w:val="1"/>
      <w:numFmt w:val="upperRoman"/>
      <w:lvlText w:val="%1."/>
      <w:lvlJc w:val="left"/>
      <w:pPr>
        <w:ind w:left="1080" w:hanging="720"/>
      </w:pPr>
      <w:rPr>
        <w:rFonts w:ascii="HelveticaNeueLT Std Med" w:hAnsi="HelveticaNeueLT Std Med"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05D48"/>
    <w:multiLevelType w:val="hybridMultilevel"/>
    <w:tmpl w:val="3F5E76AE"/>
    <w:lvl w:ilvl="0" w:tplc="C9E00954">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9257AC4"/>
    <w:multiLevelType w:val="hybridMultilevel"/>
    <w:tmpl w:val="13E46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17D17"/>
    <w:multiLevelType w:val="hybridMultilevel"/>
    <w:tmpl w:val="A4D05A9A"/>
    <w:lvl w:ilvl="0" w:tplc="B48E1A2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F6DF1"/>
    <w:multiLevelType w:val="hybridMultilevel"/>
    <w:tmpl w:val="4EC40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53C0F"/>
    <w:multiLevelType w:val="hybridMultilevel"/>
    <w:tmpl w:val="64B02742"/>
    <w:lvl w:ilvl="0" w:tplc="0409000F">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17927A03"/>
    <w:multiLevelType w:val="hybridMultilevel"/>
    <w:tmpl w:val="200A9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47CE0"/>
    <w:multiLevelType w:val="hybridMultilevel"/>
    <w:tmpl w:val="11B81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C700C"/>
    <w:multiLevelType w:val="hybridMultilevel"/>
    <w:tmpl w:val="9436702C"/>
    <w:lvl w:ilvl="0" w:tplc="B48E1A2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D6316"/>
    <w:multiLevelType w:val="hybridMultilevel"/>
    <w:tmpl w:val="200A9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A3417"/>
    <w:multiLevelType w:val="hybridMultilevel"/>
    <w:tmpl w:val="200A9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23FD7"/>
    <w:multiLevelType w:val="multilevel"/>
    <w:tmpl w:val="6542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A4722"/>
    <w:multiLevelType w:val="hybridMultilevel"/>
    <w:tmpl w:val="25024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667E6"/>
    <w:multiLevelType w:val="multilevel"/>
    <w:tmpl w:val="AD18F530"/>
    <w:lvl w:ilvl="0">
      <w:start w:val="1"/>
      <w:numFmt w:val="upperRoman"/>
      <w:lvlText w:val="%1."/>
      <w:lvlJc w:val="left"/>
      <w:pPr>
        <w:ind w:left="634" w:hanging="274"/>
      </w:pPr>
      <w:rPr>
        <w:rFonts w:ascii="Helvetica Neue Medium" w:hAnsi="Helvetica Neue Medium" w:hint="default"/>
        <w:b w:val="0"/>
        <w:bCs w:val="0"/>
        <w:i w:val="0"/>
        <w:iCs w:val="0"/>
        <w:color w:val="7096CF"/>
        <w:sz w:val="18"/>
        <w:szCs w:val="18"/>
      </w:rPr>
    </w:lvl>
    <w:lvl w:ilvl="1">
      <w:start w:val="1"/>
      <w:numFmt w:val="upperLetter"/>
      <w:lvlText w:val="%2."/>
      <w:lvlJc w:val="left"/>
      <w:pPr>
        <w:ind w:left="907" w:hanging="273"/>
      </w:pPr>
      <w:rPr>
        <w:rFonts w:ascii="Novarese Book" w:hAnsi="Novarese Book" w:hint="default"/>
        <w:b w:val="0"/>
        <w:bCs w:val="0"/>
        <w:i w:val="0"/>
        <w:iCs w:val="0"/>
        <w:color w:val="auto"/>
        <w:sz w:val="20"/>
        <w:szCs w:val="20"/>
      </w:rPr>
    </w:lvl>
    <w:lvl w:ilvl="2">
      <w:start w:val="1"/>
      <w:numFmt w:val="decimal"/>
      <w:lvlText w:val="%3."/>
      <w:lvlJc w:val="left"/>
      <w:pPr>
        <w:ind w:left="1166" w:hanging="259"/>
      </w:pPr>
      <w:rPr>
        <w:rFonts w:ascii="Novarese Book" w:hAnsi="Novarese Book" w:hint="default"/>
        <w:b w:val="0"/>
        <w:bCs w:val="0"/>
        <w:i w:val="0"/>
        <w:iCs w:val="0"/>
        <w:color w:val="auto"/>
        <w:sz w:val="20"/>
        <w:szCs w:val="20"/>
      </w:rPr>
    </w:lvl>
    <w:lvl w:ilvl="3">
      <w:start w:val="1"/>
      <w:numFmt w:val="lowerLetter"/>
      <w:lvlText w:val="%4."/>
      <w:lvlJc w:val="left"/>
      <w:pPr>
        <w:ind w:left="1440" w:hanging="274"/>
      </w:pPr>
      <w:rPr>
        <w:rFonts w:ascii="Novarese Book" w:hAnsi="Novarese Book" w:hint="default"/>
        <w:b w:val="0"/>
        <w:bCs w:val="0"/>
        <w:i w:val="0"/>
        <w:iCs w:val="0"/>
        <w:color w:val="auto"/>
        <w:sz w:val="20"/>
        <w:szCs w:val="20"/>
      </w:rPr>
    </w:lvl>
    <w:lvl w:ilvl="4">
      <w:start w:val="1"/>
      <w:numFmt w:val="lowerRoman"/>
      <w:lvlText w:val="%5."/>
      <w:lvlJc w:val="left"/>
      <w:pPr>
        <w:ind w:left="1714" w:hanging="274"/>
      </w:pPr>
      <w:rPr>
        <w:rFonts w:ascii="Novarese Book" w:hAnsi="Novarese Book" w:hint="default"/>
        <w:b w:val="0"/>
        <w:bCs w:val="0"/>
        <w:i w:val="0"/>
        <w:iCs w:val="0"/>
        <w:color w:val="auto"/>
        <w:sz w:val="20"/>
        <w:szCs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8DA3E46"/>
    <w:multiLevelType w:val="hybridMultilevel"/>
    <w:tmpl w:val="201C4D56"/>
    <w:lvl w:ilvl="0" w:tplc="C00030EA">
      <w:start w:val="1"/>
      <w:numFmt w:val="upperLetter"/>
      <w:lvlText w:val="%1."/>
      <w:lvlJc w:val="left"/>
      <w:pPr>
        <w:ind w:left="1267" w:hanging="360"/>
      </w:pPr>
      <w:rPr>
        <w:rFonts w:hint="default"/>
      </w:rPr>
    </w:lvl>
    <w:lvl w:ilvl="1" w:tplc="FE70D24A">
      <w:start w:val="1"/>
      <w:numFmt w:val="decimal"/>
      <w:lvlText w:val="%2."/>
      <w:lvlJc w:val="left"/>
      <w:pPr>
        <w:ind w:left="5940" w:hanging="360"/>
      </w:pPr>
      <w:rPr>
        <w:rFonts w:ascii="Novarese Book" w:eastAsia="Times New Roman" w:hAnsi="Novarese Book" w:cs="Times New Roman"/>
      </w:rPr>
    </w:lvl>
    <w:lvl w:ilvl="2" w:tplc="2DA80E96">
      <w:start w:val="1"/>
      <w:numFmt w:val="lowerLetter"/>
      <w:lvlText w:val="%3."/>
      <w:lvlJc w:val="right"/>
      <w:pPr>
        <w:ind w:left="2707" w:hanging="180"/>
      </w:pPr>
      <w:rPr>
        <w:rFonts w:ascii="Novarese Book" w:eastAsia="Times New Roman" w:hAnsi="Novarese Book" w:cs="Times New Roman"/>
      </w:rPr>
    </w:lvl>
    <w:lvl w:ilvl="3" w:tplc="0409000F">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7" w15:restartNumberingAfterBreak="0">
    <w:nsid w:val="3C84463C"/>
    <w:multiLevelType w:val="hybridMultilevel"/>
    <w:tmpl w:val="200A9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D0218"/>
    <w:multiLevelType w:val="hybridMultilevel"/>
    <w:tmpl w:val="99166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E0307B"/>
    <w:multiLevelType w:val="hybridMultilevel"/>
    <w:tmpl w:val="2138D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B22DB"/>
    <w:multiLevelType w:val="hybridMultilevel"/>
    <w:tmpl w:val="9436702C"/>
    <w:lvl w:ilvl="0" w:tplc="B48E1A2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CC53EC"/>
    <w:multiLevelType w:val="hybridMultilevel"/>
    <w:tmpl w:val="895E7468"/>
    <w:lvl w:ilvl="0" w:tplc="C00030EA">
      <w:start w:val="1"/>
      <w:numFmt w:val="upperLetter"/>
      <w:lvlText w:val="%1."/>
      <w:lvlJc w:val="left"/>
      <w:pPr>
        <w:ind w:left="1267" w:hanging="360"/>
      </w:pPr>
      <w:rPr>
        <w:rFonts w:hint="default"/>
      </w:rPr>
    </w:lvl>
    <w:lvl w:ilvl="1" w:tplc="FE70D24A">
      <w:start w:val="1"/>
      <w:numFmt w:val="decimal"/>
      <w:lvlText w:val="%2."/>
      <w:lvlJc w:val="left"/>
      <w:pPr>
        <w:ind w:left="1987" w:hanging="360"/>
      </w:pPr>
      <w:rPr>
        <w:rFonts w:ascii="Novarese Book" w:eastAsia="Times New Roman" w:hAnsi="Novarese Book" w:cs="Times New Roman"/>
      </w:rPr>
    </w:lvl>
    <w:lvl w:ilvl="2" w:tplc="04090019">
      <w:start w:val="1"/>
      <w:numFmt w:val="lowerLetter"/>
      <w:lvlText w:val="%3."/>
      <w:lvlJc w:val="left"/>
      <w:pPr>
        <w:ind w:left="2707" w:hanging="180"/>
      </w:pPr>
    </w:lvl>
    <w:lvl w:ilvl="3" w:tplc="0409000F">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2" w15:restartNumberingAfterBreak="0">
    <w:nsid w:val="4F2F0C8C"/>
    <w:multiLevelType w:val="hybridMultilevel"/>
    <w:tmpl w:val="36E6848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647BEB"/>
    <w:multiLevelType w:val="hybridMultilevel"/>
    <w:tmpl w:val="3B00BB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802835"/>
    <w:multiLevelType w:val="hybridMultilevel"/>
    <w:tmpl w:val="FAF8C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A2607D"/>
    <w:multiLevelType w:val="hybridMultilevel"/>
    <w:tmpl w:val="D778B0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276626"/>
    <w:multiLevelType w:val="hybridMultilevel"/>
    <w:tmpl w:val="DD62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693F77"/>
    <w:multiLevelType w:val="hybridMultilevel"/>
    <w:tmpl w:val="25024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FA52BC"/>
    <w:multiLevelType w:val="hybridMultilevel"/>
    <w:tmpl w:val="25024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043426"/>
    <w:multiLevelType w:val="hybridMultilevel"/>
    <w:tmpl w:val="9436702C"/>
    <w:lvl w:ilvl="0" w:tplc="B48E1A2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A96491"/>
    <w:multiLevelType w:val="hybridMultilevel"/>
    <w:tmpl w:val="F4888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3B17E5"/>
    <w:multiLevelType w:val="hybridMultilevel"/>
    <w:tmpl w:val="A4D05A9A"/>
    <w:lvl w:ilvl="0" w:tplc="B48E1A2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4A7A79"/>
    <w:multiLevelType w:val="hybridMultilevel"/>
    <w:tmpl w:val="200A9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2B14CB"/>
    <w:multiLevelType w:val="hybridMultilevel"/>
    <w:tmpl w:val="C854CEB4"/>
    <w:lvl w:ilvl="0" w:tplc="B2A8511C">
      <w:start w:val="1"/>
      <w:numFmt w:val="bullet"/>
      <w:pStyle w:val="BO-BulletList"/>
      <w:lvlText w:val="o"/>
      <w:lvlJc w:val="left"/>
      <w:pPr>
        <w:tabs>
          <w:tab w:val="num" w:pos="720"/>
        </w:tabs>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8567567">
    <w:abstractNumId w:val="33"/>
  </w:num>
  <w:num w:numId="2" w16cid:durableId="562983138">
    <w:abstractNumId w:val="4"/>
  </w:num>
  <w:num w:numId="3" w16cid:durableId="644748502">
    <w:abstractNumId w:val="14"/>
  </w:num>
  <w:num w:numId="4" w16cid:durableId="2070759699">
    <w:abstractNumId w:val="12"/>
  </w:num>
  <w:num w:numId="5" w16cid:durableId="1756900607">
    <w:abstractNumId w:val="0"/>
  </w:num>
  <w:num w:numId="6" w16cid:durableId="326641904">
    <w:abstractNumId w:val="32"/>
  </w:num>
  <w:num w:numId="7" w16cid:durableId="921259256">
    <w:abstractNumId w:val="8"/>
  </w:num>
  <w:num w:numId="8" w16cid:durableId="260796569">
    <w:abstractNumId w:val="11"/>
  </w:num>
  <w:num w:numId="9" w16cid:durableId="571545735">
    <w:abstractNumId w:val="6"/>
  </w:num>
  <w:num w:numId="10" w16cid:durableId="1263416225">
    <w:abstractNumId w:val="19"/>
  </w:num>
  <w:num w:numId="11" w16cid:durableId="1727336966">
    <w:abstractNumId w:val="23"/>
  </w:num>
  <w:num w:numId="12" w16cid:durableId="1944724495">
    <w:abstractNumId w:val="22"/>
  </w:num>
  <w:num w:numId="13" w16cid:durableId="265384538">
    <w:abstractNumId w:val="1"/>
  </w:num>
  <w:num w:numId="14" w16cid:durableId="727072730">
    <w:abstractNumId w:val="25"/>
  </w:num>
  <w:num w:numId="15" w16cid:durableId="46927376">
    <w:abstractNumId w:val="26"/>
  </w:num>
  <w:num w:numId="16" w16cid:durableId="1340278335">
    <w:abstractNumId w:val="10"/>
  </w:num>
  <w:num w:numId="17" w16cid:durableId="2009477201">
    <w:abstractNumId w:val="29"/>
  </w:num>
  <w:num w:numId="18" w16cid:durableId="503252844">
    <w:abstractNumId w:val="20"/>
  </w:num>
  <w:num w:numId="19" w16cid:durableId="567422651">
    <w:abstractNumId w:val="31"/>
  </w:num>
  <w:num w:numId="20" w16cid:durableId="219094849">
    <w:abstractNumId w:val="5"/>
  </w:num>
  <w:num w:numId="21" w16cid:durableId="1729961157">
    <w:abstractNumId w:val="24"/>
  </w:num>
  <w:num w:numId="22" w16cid:durableId="1640843072">
    <w:abstractNumId w:val="2"/>
  </w:num>
  <w:num w:numId="23" w16cid:durableId="1314798541">
    <w:abstractNumId w:val="3"/>
  </w:num>
  <w:num w:numId="24" w16cid:durableId="1485779910">
    <w:abstractNumId w:val="7"/>
  </w:num>
  <w:num w:numId="25" w16cid:durableId="972324282">
    <w:abstractNumId w:val="18"/>
  </w:num>
  <w:num w:numId="26" w16cid:durableId="730613499">
    <w:abstractNumId w:val="9"/>
  </w:num>
  <w:num w:numId="27" w16cid:durableId="1666661028">
    <w:abstractNumId w:val="13"/>
  </w:num>
  <w:num w:numId="28" w16cid:durableId="234709265">
    <w:abstractNumId w:val="15"/>
  </w:num>
  <w:num w:numId="29" w16cid:durableId="15580113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94797337">
    <w:abstractNumId w:val="16"/>
  </w:num>
  <w:num w:numId="31" w16cid:durableId="28189798">
    <w:abstractNumId w:val="21"/>
  </w:num>
  <w:num w:numId="32" w16cid:durableId="261231725">
    <w:abstractNumId w:val="27"/>
  </w:num>
  <w:num w:numId="33" w16cid:durableId="972904848">
    <w:abstractNumId w:val="28"/>
  </w:num>
  <w:num w:numId="34" w16cid:durableId="1546865808">
    <w:abstractNumId w:val="30"/>
  </w:num>
  <w:num w:numId="35" w16cid:durableId="127343746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FB4"/>
    <w:rsid w:val="000313F4"/>
    <w:rsid w:val="00031E57"/>
    <w:rsid w:val="00036E69"/>
    <w:rsid w:val="000424C1"/>
    <w:rsid w:val="0006248D"/>
    <w:rsid w:val="00066510"/>
    <w:rsid w:val="000930B6"/>
    <w:rsid w:val="00096961"/>
    <w:rsid w:val="000B1AD5"/>
    <w:rsid w:val="000C7556"/>
    <w:rsid w:val="001204EF"/>
    <w:rsid w:val="00130958"/>
    <w:rsid w:val="00156AAE"/>
    <w:rsid w:val="001729D6"/>
    <w:rsid w:val="001A16B3"/>
    <w:rsid w:val="001A1F6D"/>
    <w:rsid w:val="001A3862"/>
    <w:rsid w:val="001D533C"/>
    <w:rsid w:val="002033BA"/>
    <w:rsid w:val="00217A3A"/>
    <w:rsid w:val="0022053C"/>
    <w:rsid w:val="00224DEB"/>
    <w:rsid w:val="002306B4"/>
    <w:rsid w:val="002329DF"/>
    <w:rsid w:val="00237793"/>
    <w:rsid w:val="00254849"/>
    <w:rsid w:val="00255523"/>
    <w:rsid w:val="00263712"/>
    <w:rsid w:val="00267583"/>
    <w:rsid w:val="00277723"/>
    <w:rsid w:val="00281DEC"/>
    <w:rsid w:val="00281F54"/>
    <w:rsid w:val="00284D84"/>
    <w:rsid w:val="002A3675"/>
    <w:rsid w:val="002B7950"/>
    <w:rsid w:val="002C25FE"/>
    <w:rsid w:val="002C26F2"/>
    <w:rsid w:val="002D5E61"/>
    <w:rsid w:val="002E3215"/>
    <w:rsid w:val="00313BB8"/>
    <w:rsid w:val="00314121"/>
    <w:rsid w:val="00320AB4"/>
    <w:rsid w:val="003419B0"/>
    <w:rsid w:val="003744ED"/>
    <w:rsid w:val="00383ED7"/>
    <w:rsid w:val="003B7664"/>
    <w:rsid w:val="003C06EE"/>
    <w:rsid w:val="003C29C9"/>
    <w:rsid w:val="003D1B48"/>
    <w:rsid w:val="003E3D7B"/>
    <w:rsid w:val="003E598F"/>
    <w:rsid w:val="0040027D"/>
    <w:rsid w:val="00424090"/>
    <w:rsid w:val="00457F33"/>
    <w:rsid w:val="004A33C5"/>
    <w:rsid w:val="004E5339"/>
    <w:rsid w:val="00520888"/>
    <w:rsid w:val="00547782"/>
    <w:rsid w:val="00552658"/>
    <w:rsid w:val="005575D4"/>
    <w:rsid w:val="005B1C76"/>
    <w:rsid w:val="005E3A0D"/>
    <w:rsid w:val="005F4754"/>
    <w:rsid w:val="00600889"/>
    <w:rsid w:val="00617D1A"/>
    <w:rsid w:val="00620DB1"/>
    <w:rsid w:val="0063028F"/>
    <w:rsid w:val="00633B04"/>
    <w:rsid w:val="00650D54"/>
    <w:rsid w:val="00673409"/>
    <w:rsid w:val="00674A2E"/>
    <w:rsid w:val="00683885"/>
    <w:rsid w:val="006B0791"/>
    <w:rsid w:val="006C4A80"/>
    <w:rsid w:val="006D6B33"/>
    <w:rsid w:val="006E5AA8"/>
    <w:rsid w:val="00725B3C"/>
    <w:rsid w:val="0072738D"/>
    <w:rsid w:val="00736A95"/>
    <w:rsid w:val="007452C9"/>
    <w:rsid w:val="00756033"/>
    <w:rsid w:val="00764CBF"/>
    <w:rsid w:val="00771F7F"/>
    <w:rsid w:val="00773110"/>
    <w:rsid w:val="007734BE"/>
    <w:rsid w:val="00783709"/>
    <w:rsid w:val="007B367C"/>
    <w:rsid w:val="007D2BD2"/>
    <w:rsid w:val="00802549"/>
    <w:rsid w:val="00811373"/>
    <w:rsid w:val="00811DB9"/>
    <w:rsid w:val="008151FF"/>
    <w:rsid w:val="00821BB0"/>
    <w:rsid w:val="008368C8"/>
    <w:rsid w:val="00852E36"/>
    <w:rsid w:val="0086137E"/>
    <w:rsid w:val="00892E08"/>
    <w:rsid w:val="008964A8"/>
    <w:rsid w:val="008B06BB"/>
    <w:rsid w:val="008C1D1D"/>
    <w:rsid w:val="008D441B"/>
    <w:rsid w:val="009011B0"/>
    <w:rsid w:val="009028E8"/>
    <w:rsid w:val="00922931"/>
    <w:rsid w:val="00922A93"/>
    <w:rsid w:val="0092342B"/>
    <w:rsid w:val="00924F9B"/>
    <w:rsid w:val="009340B5"/>
    <w:rsid w:val="00952773"/>
    <w:rsid w:val="009761F9"/>
    <w:rsid w:val="00997C2F"/>
    <w:rsid w:val="009B3818"/>
    <w:rsid w:val="009B58D1"/>
    <w:rsid w:val="009B6731"/>
    <w:rsid w:val="009C307E"/>
    <w:rsid w:val="009D3196"/>
    <w:rsid w:val="009D31C7"/>
    <w:rsid w:val="009F5955"/>
    <w:rsid w:val="00A0000B"/>
    <w:rsid w:val="00A03E88"/>
    <w:rsid w:val="00A056E9"/>
    <w:rsid w:val="00A103D3"/>
    <w:rsid w:val="00A2358E"/>
    <w:rsid w:val="00A23D6B"/>
    <w:rsid w:val="00A35AAE"/>
    <w:rsid w:val="00A4121A"/>
    <w:rsid w:val="00A533E6"/>
    <w:rsid w:val="00A55853"/>
    <w:rsid w:val="00A60F0E"/>
    <w:rsid w:val="00A64C63"/>
    <w:rsid w:val="00A65696"/>
    <w:rsid w:val="00A7262C"/>
    <w:rsid w:val="00A747C4"/>
    <w:rsid w:val="00A769E0"/>
    <w:rsid w:val="00A90F9E"/>
    <w:rsid w:val="00A930AF"/>
    <w:rsid w:val="00AB111A"/>
    <w:rsid w:val="00AD30E8"/>
    <w:rsid w:val="00AE2EA3"/>
    <w:rsid w:val="00AE6064"/>
    <w:rsid w:val="00AF4B08"/>
    <w:rsid w:val="00B02996"/>
    <w:rsid w:val="00B1658A"/>
    <w:rsid w:val="00B16FB4"/>
    <w:rsid w:val="00B25DDF"/>
    <w:rsid w:val="00B278A6"/>
    <w:rsid w:val="00B557B9"/>
    <w:rsid w:val="00B61703"/>
    <w:rsid w:val="00B925E1"/>
    <w:rsid w:val="00B940E3"/>
    <w:rsid w:val="00BA67AE"/>
    <w:rsid w:val="00BB6845"/>
    <w:rsid w:val="00BD40C9"/>
    <w:rsid w:val="00BE593A"/>
    <w:rsid w:val="00C20F64"/>
    <w:rsid w:val="00C2630B"/>
    <w:rsid w:val="00C27C79"/>
    <w:rsid w:val="00C46ADC"/>
    <w:rsid w:val="00C50A13"/>
    <w:rsid w:val="00C803FE"/>
    <w:rsid w:val="00C8281B"/>
    <w:rsid w:val="00CB17DF"/>
    <w:rsid w:val="00CD4C29"/>
    <w:rsid w:val="00CF4401"/>
    <w:rsid w:val="00D026D6"/>
    <w:rsid w:val="00D07B32"/>
    <w:rsid w:val="00D16D88"/>
    <w:rsid w:val="00D23F95"/>
    <w:rsid w:val="00D37529"/>
    <w:rsid w:val="00D5025A"/>
    <w:rsid w:val="00D57034"/>
    <w:rsid w:val="00D62826"/>
    <w:rsid w:val="00D63BFA"/>
    <w:rsid w:val="00D75249"/>
    <w:rsid w:val="00D806C9"/>
    <w:rsid w:val="00D86BE6"/>
    <w:rsid w:val="00D953C0"/>
    <w:rsid w:val="00D95992"/>
    <w:rsid w:val="00DA530D"/>
    <w:rsid w:val="00DB0569"/>
    <w:rsid w:val="00DB43B4"/>
    <w:rsid w:val="00DD16B0"/>
    <w:rsid w:val="00DE4EB4"/>
    <w:rsid w:val="00E05AC7"/>
    <w:rsid w:val="00E20B81"/>
    <w:rsid w:val="00E4408C"/>
    <w:rsid w:val="00E56839"/>
    <w:rsid w:val="00E67980"/>
    <w:rsid w:val="00E82A6D"/>
    <w:rsid w:val="00EB6550"/>
    <w:rsid w:val="00EB6E4A"/>
    <w:rsid w:val="00F0541E"/>
    <w:rsid w:val="00F16BD7"/>
    <w:rsid w:val="00F206A8"/>
    <w:rsid w:val="00F36E37"/>
    <w:rsid w:val="00F42DF2"/>
    <w:rsid w:val="00F47216"/>
    <w:rsid w:val="00F514FE"/>
    <w:rsid w:val="00F55704"/>
    <w:rsid w:val="00F57391"/>
    <w:rsid w:val="00F60AF6"/>
    <w:rsid w:val="00F8539B"/>
    <w:rsid w:val="00FA3962"/>
    <w:rsid w:val="00FC74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EBC64B"/>
  <w15:docId w15:val="{A561076C-35AD-4DF0-99AC-8BA3981F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93A"/>
    <w:pPr>
      <w:keepNext/>
      <w:keepLines/>
      <w:spacing w:before="480"/>
      <w:outlineLvl w:val="0"/>
    </w:pPr>
    <w:rPr>
      <w:rFonts w:ascii="Verdana" w:eastAsiaTheme="majorEastAsia" w:hAnsi="Verdana" w:cstheme="majorBidi"/>
      <w:b/>
      <w:bCs/>
      <w:color w:val="004176"/>
      <w:sz w:val="28"/>
      <w:szCs w:val="32"/>
    </w:rPr>
  </w:style>
  <w:style w:type="paragraph" w:styleId="Heading2">
    <w:name w:val="heading 2"/>
    <w:basedOn w:val="Normal"/>
    <w:next w:val="Normal"/>
    <w:link w:val="Heading2Char"/>
    <w:uiPriority w:val="9"/>
    <w:unhideWhenUsed/>
    <w:qFormat/>
    <w:rsid w:val="00BE593A"/>
    <w:pPr>
      <w:keepNext/>
      <w:keepLines/>
      <w:spacing w:before="40"/>
      <w:outlineLvl w:val="1"/>
    </w:pPr>
    <w:rPr>
      <w:rFonts w:ascii="Verdana" w:eastAsiaTheme="majorEastAsia" w:hAnsi="Verdana" w:cstheme="majorBidi"/>
      <w:b/>
      <w:color w:val="004176"/>
      <w:sz w:val="26"/>
      <w:szCs w:val="26"/>
    </w:rPr>
  </w:style>
  <w:style w:type="paragraph" w:styleId="Heading3">
    <w:name w:val="heading 3"/>
    <w:basedOn w:val="Normal"/>
    <w:next w:val="Normal"/>
    <w:link w:val="Heading3Char"/>
    <w:uiPriority w:val="9"/>
    <w:semiHidden/>
    <w:unhideWhenUsed/>
    <w:qFormat/>
    <w:rsid w:val="00A056E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FB4"/>
    <w:pPr>
      <w:tabs>
        <w:tab w:val="center" w:pos="4320"/>
        <w:tab w:val="right" w:pos="8640"/>
      </w:tabs>
    </w:pPr>
  </w:style>
  <w:style w:type="character" w:customStyle="1" w:styleId="HeaderChar">
    <w:name w:val="Header Char"/>
    <w:basedOn w:val="DefaultParagraphFont"/>
    <w:link w:val="Header"/>
    <w:uiPriority w:val="99"/>
    <w:rsid w:val="00B16FB4"/>
  </w:style>
  <w:style w:type="paragraph" w:styleId="Footer">
    <w:name w:val="footer"/>
    <w:basedOn w:val="Normal"/>
    <w:link w:val="FooterChar"/>
    <w:uiPriority w:val="99"/>
    <w:unhideWhenUsed/>
    <w:rsid w:val="00B16FB4"/>
    <w:pPr>
      <w:tabs>
        <w:tab w:val="center" w:pos="4320"/>
        <w:tab w:val="right" w:pos="8640"/>
      </w:tabs>
    </w:pPr>
  </w:style>
  <w:style w:type="character" w:customStyle="1" w:styleId="FooterChar">
    <w:name w:val="Footer Char"/>
    <w:basedOn w:val="DefaultParagraphFont"/>
    <w:link w:val="Footer"/>
    <w:uiPriority w:val="99"/>
    <w:rsid w:val="00B16FB4"/>
  </w:style>
  <w:style w:type="paragraph" w:styleId="BalloonText">
    <w:name w:val="Balloon Text"/>
    <w:basedOn w:val="Normal"/>
    <w:link w:val="BalloonTextChar"/>
    <w:uiPriority w:val="99"/>
    <w:semiHidden/>
    <w:unhideWhenUsed/>
    <w:rsid w:val="00B16F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6FB4"/>
    <w:rPr>
      <w:rFonts w:ascii="Lucida Grande" w:hAnsi="Lucida Grande" w:cs="Lucida Grande"/>
      <w:sz w:val="18"/>
      <w:szCs w:val="18"/>
    </w:rPr>
  </w:style>
  <w:style w:type="character" w:styleId="PageNumber">
    <w:name w:val="page number"/>
    <w:basedOn w:val="DefaultParagraphFont"/>
    <w:uiPriority w:val="99"/>
    <w:semiHidden/>
    <w:unhideWhenUsed/>
    <w:rsid w:val="00756033"/>
  </w:style>
  <w:style w:type="paragraph" w:styleId="ListParagraph">
    <w:name w:val="List Paragraph"/>
    <w:basedOn w:val="Normal"/>
    <w:uiPriority w:val="34"/>
    <w:qFormat/>
    <w:rsid w:val="00267583"/>
    <w:pPr>
      <w:ind w:left="720"/>
      <w:contextualSpacing/>
    </w:pPr>
  </w:style>
  <w:style w:type="paragraph" w:customStyle="1" w:styleId="BO-Headline">
    <w:name w:val="BO - Headline"/>
    <w:basedOn w:val="Normal"/>
    <w:qFormat/>
    <w:rsid w:val="00267583"/>
    <w:rPr>
      <w:rFonts w:ascii="Ubuntu" w:hAnsi="Ubuntu"/>
      <w:color w:val="1E447A"/>
      <w:sz w:val="44"/>
      <w:szCs w:val="36"/>
    </w:rPr>
  </w:style>
  <w:style w:type="paragraph" w:customStyle="1" w:styleId="BO-Subhead">
    <w:name w:val="BO - Subhead"/>
    <w:basedOn w:val="BO-Headline"/>
    <w:qFormat/>
    <w:rsid w:val="00267583"/>
    <w:rPr>
      <w:color w:val="548DD4" w:themeColor="text2" w:themeTint="99"/>
      <w:sz w:val="36"/>
    </w:rPr>
  </w:style>
  <w:style w:type="paragraph" w:customStyle="1" w:styleId="BO-Paragraph">
    <w:name w:val="BO - Paragraph"/>
    <w:basedOn w:val="Normal"/>
    <w:qFormat/>
    <w:rsid w:val="00267583"/>
    <w:rPr>
      <w:rFonts w:ascii="Ubuntu" w:hAnsi="Ubuntu"/>
      <w:color w:val="676767"/>
      <w:sz w:val="20"/>
    </w:rPr>
  </w:style>
  <w:style w:type="paragraph" w:customStyle="1" w:styleId="BO-Callout">
    <w:name w:val="BO - Callout"/>
    <w:basedOn w:val="BO-Paragraph"/>
    <w:qFormat/>
    <w:rsid w:val="00892E08"/>
    <w:rPr>
      <w:caps/>
      <w:color w:val="FD7630"/>
      <w:sz w:val="24"/>
    </w:rPr>
  </w:style>
  <w:style w:type="paragraph" w:customStyle="1" w:styleId="BO-BoldBlue">
    <w:name w:val="BO - Bold Blue"/>
    <w:basedOn w:val="BO-Paragraph"/>
    <w:qFormat/>
    <w:rsid w:val="00267583"/>
    <w:rPr>
      <w:b/>
      <w:color w:val="1E447A"/>
    </w:rPr>
  </w:style>
  <w:style w:type="paragraph" w:customStyle="1" w:styleId="BO-BulletList">
    <w:name w:val="BO - Bullet List"/>
    <w:basedOn w:val="BO-Paragraph"/>
    <w:qFormat/>
    <w:rsid w:val="00892E08"/>
    <w:pPr>
      <w:numPr>
        <w:numId w:val="1"/>
      </w:numPr>
    </w:pPr>
  </w:style>
  <w:style w:type="paragraph" w:customStyle="1" w:styleId="B-BulletStyle-indent1">
    <w:name w:val="B) - Bullet Style - indent 1"/>
    <w:basedOn w:val="BO-BulletList"/>
    <w:qFormat/>
    <w:rsid w:val="00892E08"/>
  </w:style>
  <w:style w:type="paragraph" w:styleId="TOC1">
    <w:name w:val="toc 1"/>
    <w:aliases w:val="BO - TOC Header"/>
    <w:basedOn w:val="Normal"/>
    <w:next w:val="Normal"/>
    <w:autoRedefine/>
    <w:uiPriority w:val="39"/>
    <w:unhideWhenUsed/>
    <w:rsid w:val="00031E57"/>
    <w:pPr>
      <w:spacing w:before="120" w:line="480" w:lineRule="auto"/>
    </w:pPr>
    <w:rPr>
      <w:rFonts w:ascii="Ubuntu" w:hAnsi="Ubuntu"/>
      <w:color w:val="1E447A"/>
      <w:sz w:val="28"/>
    </w:rPr>
  </w:style>
  <w:style w:type="paragraph" w:styleId="TOC2">
    <w:name w:val="toc 2"/>
    <w:aliases w:val="BO - TOC subhead"/>
    <w:basedOn w:val="Normal"/>
    <w:next w:val="Normal"/>
    <w:autoRedefine/>
    <w:uiPriority w:val="39"/>
    <w:unhideWhenUsed/>
    <w:rsid w:val="00031E57"/>
    <w:pPr>
      <w:spacing w:line="480" w:lineRule="auto"/>
      <w:ind w:left="240"/>
    </w:pPr>
    <w:rPr>
      <w:rFonts w:ascii="Ubuntu" w:hAnsi="Ubuntu"/>
      <w:color w:val="676767"/>
      <w:szCs w:val="22"/>
    </w:rPr>
  </w:style>
  <w:style w:type="paragraph" w:styleId="TOC3">
    <w:name w:val="toc 3"/>
    <w:basedOn w:val="Normal"/>
    <w:next w:val="Normal"/>
    <w:autoRedefine/>
    <w:uiPriority w:val="39"/>
    <w:unhideWhenUsed/>
    <w:rsid w:val="007452C9"/>
    <w:pPr>
      <w:ind w:left="480"/>
    </w:pPr>
    <w:rPr>
      <w:sz w:val="22"/>
      <w:szCs w:val="22"/>
    </w:rPr>
  </w:style>
  <w:style w:type="paragraph" w:styleId="TOC4">
    <w:name w:val="toc 4"/>
    <w:basedOn w:val="Normal"/>
    <w:next w:val="Normal"/>
    <w:autoRedefine/>
    <w:uiPriority w:val="39"/>
    <w:unhideWhenUsed/>
    <w:rsid w:val="00D953C0"/>
    <w:pPr>
      <w:ind w:left="720"/>
    </w:pPr>
    <w:rPr>
      <w:sz w:val="20"/>
      <w:szCs w:val="20"/>
    </w:rPr>
  </w:style>
  <w:style w:type="paragraph" w:styleId="TOC5">
    <w:name w:val="toc 5"/>
    <w:basedOn w:val="Normal"/>
    <w:next w:val="Normal"/>
    <w:autoRedefine/>
    <w:uiPriority w:val="39"/>
    <w:unhideWhenUsed/>
    <w:rsid w:val="00D953C0"/>
    <w:pPr>
      <w:ind w:left="960"/>
    </w:pPr>
    <w:rPr>
      <w:sz w:val="20"/>
      <w:szCs w:val="20"/>
    </w:rPr>
  </w:style>
  <w:style w:type="paragraph" w:styleId="TOC6">
    <w:name w:val="toc 6"/>
    <w:basedOn w:val="Normal"/>
    <w:next w:val="Normal"/>
    <w:autoRedefine/>
    <w:uiPriority w:val="39"/>
    <w:unhideWhenUsed/>
    <w:rsid w:val="00D953C0"/>
    <w:pPr>
      <w:ind w:left="1200"/>
    </w:pPr>
    <w:rPr>
      <w:sz w:val="20"/>
      <w:szCs w:val="20"/>
    </w:rPr>
  </w:style>
  <w:style w:type="paragraph" w:styleId="TOC7">
    <w:name w:val="toc 7"/>
    <w:basedOn w:val="Normal"/>
    <w:next w:val="Normal"/>
    <w:autoRedefine/>
    <w:uiPriority w:val="39"/>
    <w:unhideWhenUsed/>
    <w:rsid w:val="00D953C0"/>
    <w:pPr>
      <w:ind w:left="1440"/>
    </w:pPr>
    <w:rPr>
      <w:sz w:val="20"/>
      <w:szCs w:val="20"/>
    </w:rPr>
  </w:style>
  <w:style w:type="paragraph" w:styleId="TOC8">
    <w:name w:val="toc 8"/>
    <w:basedOn w:val="Normal"/>
    <w:next w:val="Normal"/>
    <w:autoRedefine/>
    <w:uiPriority w:val="39"/>
    <w:unhideWhenUsed/>
    <w:rsid w:val="00D953C0"/>
    <w:pPr>
      <w:ind w:left="1680"/>
    </w:pPr>
    <w:rPr>
      <w:sz w:val="20"/>
      <w:szCs w:val="20"/>
    </w:rPr>
  </w:style>
  <w:style w:type="paragraph" w:styleId="TOC9">
    <w:name w:val="toc 9"/>
    <w:basedOn w:val="Normal"/>
    <w:next w:val="Normal"/>
    <w:autoRedefine/>
    <w:uiPriority w:val="39"/>
    <w:unhideWhenUsed/>
    <w:rsid w:val="00D953C0"/>
    <w:pPr>
      <w:ind w:left="1920"/>
    </w:pPr>
    <w:rPr>
      <w:sz w:val="20"/>
      <w:szCs w:val="20"/>
    </w:rPr>
  </w:style>
  <w:style w:type="character" w:customStyle="1" w:styleId="Heading1Char">
    <w:name w:val="Heading 1 Char"/>
    <w:basedOn w:val="DefaultParagraphFont"/>
    <w:link w:val="Heading1"/>
    <w:uiPriority w:val="9"/>
    <w:rsid w:val="00BE593A"/>
    <w:rPr>
      <w:rFonts w:ascii="Verdana" w:eastAsiaTheme="majorEastAsia" w:hAnsi="Verdana" w:cstheme="majorBidi"/>
      <w:b/>
      <w:bCs/>
      <w:color w:val="004176"/>
      <w:sz w:val="28"/>
      <w:szCs w:val="32"/>
    </w:rPr>
  </w:style>
  <w:style w:type="paragraph" w:styleId="TOCHeading">
    <w:name w:val="TOC Heading"/>
    <w:basedOn w:val="Heading1"/>
    <w:next w:val="Normal"/>
    <w:uiPriority w:val="39"/>
    <w:unhideWhenUsed/>
    <w:qFormat/>
    <w:rsid w:val="007452C9"/>
    <w:pPr>
      <w:spacing w:line="276" w:lineRule="auto"/>
      <w:outlineLvl w:val="9"/>
    </w:pPr>
    <w:rPr>
      <w:color w:val="365F91" w:themeColor="accent1" w:themeShade="BF"/>
      <w:szCs w:val="28"/>
    </w:rPr>
  </w:style>
  <w:style w:type="paragraph" w:customStyle="1" w:styleId="BO-Coverpreparedfor">
    <w:name w:val="BO - Cover prepared for"/>
    <w:basedOn w:val="Normal"/>
    <w:qFormat/>
    <w:rsid w:val="00B1658A"/>
    <w:rPr>
      <w:rFonts w:ascii="Ubuntu Medium" w:hAnsi="Ubuntu Medium"/>
      <w:color w:val="548DD4" w:themeColor="text2" w:themeTint="99"/>
      <w:sz w:val="36"/>
      <w:szCs w:val="36"/>
    </w:rPr>
  </w:style>
  <w:style w:type="character" w:customStyle="1" w:styleId="Heading2Char">
    <w:name w:val="Heading 2 Char"/>
    <w:basedOn w:val="DefaultParagraphFont"/>
    <w:link w:val="Heading2"/>
    <w:uiPriority w:val="9"/>
    <w:rsid w:val="00BE593A"/>
    <w:rPr>
      <w:rFonts w:ascii="Verdana" w:eastAsiaTheme="majorEastAsia" w:hAnsi="Verdana" w:cstheme="majorBidi"/>
      <w:b/>
      <w:color w:val="004176"/>
      <w:sz w:val="26"/>
      <w:szCs w:val="26"/>
    </w:rPr>
  </w:style>
  <w:style w:type="character" w:customStyle="1" w:styleId="Heading3Char">
    <w:name w:val="Heading 3 Char"/>
    <w:basedOn w:val="DefaultParagraphFont"/>
    <w:link w:val="Heading3"/>
    <w:uiPriority w:val="9"/>
    <w:semiHidden/>
    <w:rsid w:val="00A056E9"/>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rsid w:val="00A056E9"/>
    <w:rPr>
      <w:color w:val="0000FF"/>
      <w:u w:val="single"/>
    </w:rPr>
  </w:style>
  <w:style w:type="table" w:styleId="TableGrid">
    <w:name w:val="Table Grid"/>
    <w:basedOn w:val="TableNormal"/>
    <w:uiPriority w:val="59"/>
    <w:rsid w:val="00924F9B"/>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924F9B"/>
    <w:pPr>
      <w:spacing w:after="200" w:line="276"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BE593A"/>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 81"/>
    <w:basedOn w:val="TableNormal"/>
    <w:next w:val="TableGrid8"/>
    <w:rsid w:val="00D63BFA"/>
    <w:pPr>
      <w:spacing w:after="200" w:line="276"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odyTextIndent">
    <w:name w:val="Body Text Indent"/>
    <w:basedOn w:val="Normal"/>
    <w:link w:val="BodyTextIndentChar"/>
    <w:semiHidden/>
    <w:rsid w:val="00281DEC"/>
    <w:pPr>
      <w:tabs>
        <w:tab w:val="left" w:pos="2880"/>
      </w:tabs>
      <w:ind w:left="748" w:hanging="748"/>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281DEC"/>
    <w:rPr>
      <w:rFonts w:ascii="Times New Roman" w:eastAsia="Times New Roman" w:hAnsi="Times New Roman" w:cs="Times New Roman"/>
      <w:szCs w:val="20"/>
    </w:rPr>
  </w:style>
  <w:style w:type="paragraph" w:styleId="NoSpacing">
    <w:name w:val="No Spacing"/>
    <w:link w:val="NoSpacingChar"/>
    <w:uiPriority w:val="1"/>
    <w:qFormat/>
    <w:rsid w:val="00A64C63"/>
    <w:rPr>
      <w:sz w:val="22"/>
      <w:szCs w:val="22"/>
    </w:rPr>
  </w:style>
  <w:style w:type="character" w:customStyle="1" w:styleId="NoSpacingChar">
    <w:name w:val="No Spacing Char"/>
    <w:basedOn w:val="DefaultParagraphFont"/>
    <w:link w:val="NoSpacing"/>
    <w:uiPriority w:val="1"/>
    <w:rsid w:val="00A64C63"/>
    <w:rPr>
      <w:sz w:val="22"/>
      <w:szCs w:val="22"/>
    </w:rPr>
  </w:style>
  <w:style w:type="table" w:customStyle="1" w:styleId="TableGrid811">
    <w:name w:val="Table Grid 811"/>
    <w:basedOn w:val="TableNormal"/>
    <w:next w:val="TableGrid8"/>
    <w:rsid w:val="00314121"/>
    <w:pPr>
      <w:spacing w:after="200" w:line="276"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88426">
      <w:bodyDiv w:val="1"/>
      <w:marLeft w:val="0"/>
      <w:marRight w:val="0"/>
      <w:marTop w:val="0"/>
      <w:marBottom w:val="0"/>
      <w:divBdr>
        <w:top w:val="none" w:sz="0" w:space="0" w:color="auto"/>
        <w:left w:val="none" w:sz="0" w:space="0" w:color="auto"/>
        <w:bottom w:val="none" w:sz="0" w:space="0" w:color="auto"/>
        <w:right w:val="none" w:sz="0" w:space="0" w:color="auto"/>
      </w:divBdr>
    </w:div>
    <w:div w:id="585502610">
      <w:bodyDiv w:val="1"/>
      <w:marLeft w:val="0"/>
      <w:marRight w:val="0"/>
      <w:marTop w:val="0"/>
      <w:marBottom w:val="0"/>
      <w:divBdr>
        <w:top w:val="none" w:sz="0" w:space="0" w:color="auto"/>
        <w:left w:val="none" w:sz="0" w:space="0" w:color="auto"/>
        <w:bottom w:val="none" w:sz="0" w:space="0" w:color="auto"/>
        <w:right w:val="none" w:sz="0" w:space="0" w:color="auto"/>
      </w:divBdr>
      <w:divsChild>
        <w:div w:id="1023359448">
          <w:marLeft w:val="0"/>
          <w:marRight w:val="0"/>
          <w:marTop w:val="0"/>
          <w:marBottom w:val="0"/>
          <w:divBdr>
            <w:top w:val="none" w:sz="0" w:space="0" w:color="auto"/>
            <w:left w:val="none" w:sz="0" w:space="0" w:color="auto"/>
            <w:bottom w:val="none" w:sz="0" w:space="0" w:color="auto"/>
            <w:right w:val="none" w:sz="0" w:space="0" w:color="auto"/>
          </w:divBdr>
        </w:div>
      </w:divsChild>
    </w:div>
    <w:div w:id="746616233">
      <w:bodyDiv w:val="1"/>
      <w:marLeft w:val="0"/>
      <w:marRight w:val="0"/>
      <w:marTop w:val="0"/>
      <w:marBottom w:val="0"/>
      <w:divBdr>
        <w:top w:val="none" w:sz="0" w:space="0" w:color="auto"/>
        <w:left w:val="none" w:sz="0" w:space="0" w:color="auto"/>
        <w:bottom w:val="none" w:sz="0" w:space="0" w:color="auto"/>
        <w:right w:val="none" w:sz="0" w:space="0" w:color="auto"/>
      </w:divBdr>
    </w:div>
    <w:div w:id="1068307970">
      <w:bodyDiv w:val="1"/>
      <w:marLeft w:val="0"/>
      <w:marRight w:val="0"/>
      <w:marTop w:val="0"/>
      <w:marBottom w:val="0"/>
      <w:divBdr>
        <w:top w:val="none" w:sz="0" w:space="0" w:color="auto"/>
        <w:left w:val="none" w:sz="0" w:space="0" w:color="auto"/>
        <w:bottom w:val="none" w:sz="0" w:space="0" w:color="auto"/>
        <w:right w:val="none" w:sz="0" w:space="0" w:color="auto"/>
      </w:divBdr>
    </w:div>
    <w:div w:id="1365404744">
      <w:bodyDiv w:val="1"/>
      <w:marLeft w:val="0"/>
      <w:marRight w:val="0"/>
      <w:marTop w:val="0"/>
      <w:marBottom w:val="0"/>
      <w:divBdr>
        <w:top w:val="none" w:sz="0" w:space="0" w:color="auto"/>
        <w:left w:val="none" w:sz="0" w:space="0" w:color="auto"/>
        <w:bottom w:val="none" w:sz="0" w:space="0" w:color="auto"/>
        <w:right w:val="none" w:sz="0" w:space="0" w:color="auto"/>
      </w:divBdr>
    </w:div>
    <w:div w:id="1688873616">
      <w:bodyDiv w:val="1"/>
      <w:marLeft w:val="0"/>
      <w:marRight w:val="0"/>
      <w:marTop w:val="0"/>
      <w:marBottom w:val="0"/>
      <w:divBdr>
        <w:top w:val="none" w:sz="0" w:space="0" w:color="auto"/>
        <w:left w:val="none" w:sz="0" w:space="0" w:color="auto"/>
        <w:bottom w:val="none" w:sz="0" w:space="0" w:color="auto"/>
        <w:right w:val="none" w:sz="0" w:space="0" w:color="auto"/>
      </w:divBdr>
    </w:div>
    <w:div w:id="1793860368">
      <w:bodyDiv w:val="1"/>
      <w:marLeft w:val="0"/>
      <w:marRight w:val="0"/>
      <w:marTop w:val="0"/>
      <w:marBottom w:val="0"/>
      <w:divBdr>
        <w:top w:val="none" w:sz="0" w:space="0" w:color="auto"/>
        <w:left w:val="none" w:sz="0" w:space="0" w:color="auto"/>
        <w:bottom w:val="none" w:sz="0" w:space="0" w:color="auto"/>
        <w:right w:val="none" w:sz="0" w:space="0" w:color="auto"/>
      </w:divBdr>
    </w:div>
    <w:div w:id="1920747256">
      <w:bodyDiv w:val="1"/>
      <w:marLeft w:val="0"/>
      <w:marRight w:val="0"/>
      <w:marTop w:val="0"/>
      <w:marBottom w:val="0"/>
      <w:divBdr>
        <w:top w:val="none" w:sz="0" w:space="0" w:color="auto"/>
        <w:left w:val="none" w:sz="0" w:space="0" w:color="auto"/>
        <w:bottom w:val="none" w:sz="0" w:space="0" w:color="auto"/>
        <w:right w:val="none" w:sz="0" w:space="0" w:color="auto"/>
      </w:divBdr>
    </w:div>
    <w:div w:id="2124883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1FC7CC62921438DEA74E275A15DB5" ma:contentTypeVersion="9" ma:contentTypeDescription="Create a new document." ma:contentTypeScope="" ma:versionID="af47f3ab8f9f703f9e0ef343497c1f54">
  <xsd:schema xmlns:xsd="http://www.w3.org/2001/XMLSchema" xmlns:xs="http://www.w3.org/2001/XMLSchema" xmlns:p="http://schemas.microsoft.com/office/2006/metadata/properties" xmlns:ns2="3ca20f5f-48d5-4408-ae80-1c6446b31429" targetNamespace="http://schemas.microsoft.com/office/2006/metadata/properties" ma:root="true" ma:fieldsID="835f4f2296cec72bd89148a3327da3a9" ns2:_="">
    <xsd:import namespace="3ca20f5f-48d5-4408-ae80-1c6446b314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20f5f-48d5-4408-ae80-1c6446b31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E245B5-91C9-4DBA-8D65-D3E2442EF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20f5f-48d5-4408-ae80-1c6446b31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1B3785-C71C-46F1-A5D2-9191BE83F840}">
  <ds:schemaRefs>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 ds:uri="3ca20f5f-48d5-4408-ae80-1c6446b31429"/>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C6B3020-67C1-4A0B-B31D-381DFD9E33D8}">
  <ds:schemaRefs>
    <ds:schemaRef ds:uri="http://schemas.openxmlformats.org/officeDocument/2006/bibliography"/>
  </ds:schemaRefs>
</ds:datastoreItem>
</file>

<file path=customXml/itemProps4.xml><?xml version="1.0" encoding="utf-8"?>
<ds:datastoreItem xmlns:ds="http://schemas.openxmlformats.org/officeDocument/2006/customXml" ds:itemID="{E01535F3-4BF6-44FE-8FFB-6CD7C5FB8C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780</Words>
  <Characters>4450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BlueOrange Compliance</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Stone</dc:creator>
  <cp:keywords/>
  <dc:description/>
  <cp:lastModifiedBy>Donny Friday</cp:lastModifiedBy>
  <cp:revision>2</cp:revision>
  <dcterms:created xsi:type="dcterms:W3CDTF">2022-08-04T17:40:00Z</dcterms:created>
  <dcterms:modified xsi:type="dcterms:W3CDTF">2022-08-04T17:40:00Z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0x0101004A51FC7CC62921438DEA74E275A15DB5</vt:lpwstr>
  </property>
  <property fmtid="{D5CDD505-2E9C-101B-9397-08002B2CF9AE}" pid="3" name="MSIP_Label_b6139e5c-4b98-4855-83d8-a9c84ce22f67_Enabled">
    <vt:lpwstr>False</vt:lpwstr>
  </property>
  <property fmtid="{D5CDD505-2E9C-101B-9397-08002B2CF9AE}" pid="4" name="MSIP_Label_b6139e5c-4b98-4855-83d8-a9c84ce22f67_SiteId">
    <vt:lpwstr>5730f9f3-7179-4db6-a2bf-1114f7e574c4</vt:lpwstr>
  </property>
  <property fmtid="{D5CDD505-2E9C-101B-9397-08002B2CF9AE}" pid="5" name="MSIP_Label_b6139e5c-4b98-4855-83d8-a9c84ce22f67_Ref">
    <vt:lpwstr>https://api.informationprotection.azure.com/api/5730f9f3-7179-4db6-a2bf-1114f7e574c4</vt:lpwstr>
  </property>
  <property fmtid="{D5CDD505-2E9C-101B-9397-08002B2CF9AE}" pid="6" name="MSIP_Label_b6139e5c-4b98-4855-83d8-a9c84ce22f67_Owner">
    <vt:lpwstr>john.dimaggio@blueorangecompliance.com</vt:lpwstr>
  </property>
  <property fmtid="{D5CDD505-2E9C-101B-9397-08002B2CF9AE}" pid="7" name="MSIP_Label_b6139e5c-4b98-4855-83d8-a9c84ce22f67_SetDate">
    <vt:lpwstr>2017-10-08T21:25:17.4917381-04:00</vt:lpwstr>
  </property>
  <property fmtid="{D5CDD505-2E9C-101B-9397-08002B2CF9AE}" pid="8" name="MSIP_Label_b6139e5c-4b98-4855-83d8-a9c84ce22f67_Name">
    <vt:lpwstr>BOC Internal</vt:lpwstr>
  </property>
  <property fmtid="{D5CDD505-2E9C-101B-9397-08002B2CF9AE}" pid="9" name="MSIP_Label_b6139e5c-4b98-4855-83d8-a9c84ce22f67_Application">
    <vt:lpwstr>Microsoft Azure Information Protection</vt:lpwstr>
  </property>
  <property fmtid="{D5CDD505-2E9C-101B-9397-08002B2CF9AE}" pid="10" name="MSIP_Label_b6139e5c-4b98-4855-83d8-a9c84ce22f67_Extended_MSFT_Method">
    <vt:lpwstr>Manual</vt:lpwstr>
  </property>
  <property fmtid="{D5CDD505-2E9C-101B-9397-08002B2CF9AE}" pid="11" name="Sensitivity">
    <vt:lpwstr/>
  </property>
</Properties>
</file>