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6" w:type="dxa"/>
        <w:tblInd w:w="-4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3"/>
        <w:gridCol w:w="1105"/>
        <w:gridCol w:w="1263"/>
        <w:gridCol w:w="1103"/>
        <w:gridCol w:w="1656"/>
        <w:gridCol w:w="1610"/>
        <w:gridCol w:w="1056"/>
        <w:gridCol w:w="1300"/>
      </w:tblGrid>
      <w:tr w:rsidR="00806704" w14:paraId="1AC4C599" w14:textId="77777777" w:rsidTr="00806704">
        <w:trPr>
          <w:trHeight w:val="417"/>
        </w:trPr>
        <w:tc>
          <w:tcPr>
            <w:tcW w:w="10816" w:type="dxa"/>
            <w:gridSpan w:val="8"/>
            <w:vAlign w:val="center"/>
          </w:tcPr>
          <w:p w14:paraId="4AE70613" w14:textId="77777777" w:rsidR="00806704" w:rsidRDefault="00806704" w:rsidP="008B16BC">
            <w:pPr>
              <w:spacing w:before="120" w:after="120"/>
              <w:jc w:val="center"/>
              <w:rPr>
                <w:b/>
                <w:sz w:val="28"/>
                <w:szCs w:val="28"/>
              </w:rPr>
            </w:pPr>
            <w:r>
              <w:rPr>
                <w:b/>
                <w:noProof/>
                <w:sz w:val="28"/>
                <w:szCs w:val="28"/>
              </w:rPr>
              <w:drawing>
                <wp:inline distT="0" distB="0" distL="0" distR="0" wp14:anchorId="5DA837FE" wp14:editId="1978F12E">
                  <wp:extent cx="10363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Logo.jpg"/>
                          <pic:cNvPicPr/>
                        </pic:nvPicPr>
                        <pic:blipFill>
                          <a:blip r:embed="rId8">
                            <a:extLst>
                              <a:ext uri="{28A0092B-C50C-407E-A947-70E740481C1C}">
                                <a14:useLocalDpi xmlns:a14="http://schemas.microsoft.com/office/drawing/2010/main" val="0"/>
                              </a:ext>
                            </a:extLst>
                          </a:blip>
                          <a:stretch>
                            <a:fillRect/>
                          </a:stretch>
                        </pic:blipFill>
                        <pic:spPr>
                          <a:xfrm>
                            <a:off x="0" y="0"/>
                            <a:ext cx="1036320" cy="762000"/>
                          </a:xfrm>
                          <a:prstGeom prst="rect">
                            <a:avLst/>
                          </a:prstGeom>
                        </pic:spPr>
                      </pic:pic>
                    </a:graphicData>
                  </a:graphic>
                </wp:inline>
              </w:drawing>
            </w:r>
          </w:p>
          <w:p w14:paraId="1BE0D129" w14:textId="77777777" w:rsidR="00806704" w:rsidRDefault="00806704" w:rsidP="00806704">
            <w:pPr>
              <w:spacing w:before="120" w:after="120"/>
              <w:rPr>
                <w:b/>
                <w:noProof/>
                <w:sz w:val="28"/>
                <w:szCs w:val="28"/>
              </w:rPr>
            </w:pPr>
            <w:r>
              <w:rPr>
                <w:b/>
                <w:sz w:val="28"/>
                <w:szCs w:val="28"/>
              </w:rPr>
              <w:t xml:space="preserve">POLICY: </w:t>
            </w:r>
            <w:r w:rsidR="0003658A">
              <w:rPr>
                <w:b/>
                <w:sz w:val="28"/>
                <w:szCs w:val="28"/>
              </w:rPr>
              <w:t xml:space="preserve">Third Party </w:t>
            </w:r>
            <w:r w:rsidR="00F50859">
              <w:rPr>
                <w:b/>
                <w:sz w:val="28"/>
                <w:szCs w:val="28"/>
              </w:rPr>
              <w:t xml:space="preserve">Vendor </w:t>
            </w:r>
            <w:r w:rsidR="0003658A">
              <w:rPr>
                <w:b/>
                <w:sz w:val="28"/>
                <w:szCs w:val="28"/>
              </w:rPr>
              <w:t>Access</w:t>
            </w:r>
          </w:p>
        </w:tc>
      </w:tr>
      <w:tr w:rsidR="00806704" w:rsidRPr="00BC7C16" w14:paraId="21486DF1" w14:textId="77777777" w:rsidTr="00806704">
        <w:trPr>
          <w:trHeight w:val="277"/>
        </w:trPr>
        <w:tc>
          <w:tcPr>
            <w:tcW w:w="1723" w:type="dxa"/>
            <w:vAlign w:val="center"/>
          </w:tcPr>
          <w:p w14:paraId="09DD3ECD" w14:textId="77777777" w:rsidR="00806704" w:rsidRPr="00BC7C16" w:rsidRDefault="00806704" w:rsidP="008B16BC">
            <w:pPr>
              <w:ind w:right="-79"/>
              <w:rPr>
                <w:i/>
              </w:rPr>
            </w:pPr>
            <w:r>
              <w:rPr>
                <w:i/>
              </w:rPr>
              <w:t>Original</w:t>
            </w:r>
            <w:r w:rsidRPr="00BC7C16">
              <w:rPr>
                <w:i/>
              </w:rPr>
              <w:t xml:space="preserve"> Implement</w:t>
            </w:r>
            <w:r>
              <w:rPr>
                <w:i/>
              </w:rPr>
              <w:t>ation Date</w:t>
            </w:r>
            <w:r w:rsidRPr="00BC7C16">
              <w:rPr>
                <w:i/>
              </w:rPr>
              <w:t>:</w:t>
            </w:r>
          </w:p>
        </w:tc>
        <w:tc>
          <w:tcPr>
            <w:tcW w:w="1105" w:type="dxa"/>
            <w:vAlign w:val="center"/>
          </w:tcPr>
          <w:p w14:paraId="07BEE524" w14:textId="77777777" w:rsidR="00806704" w:rsidRPr="00A61A05" w:rsidRDefault="00806704" w:rsidP="00BC33DA"/>
        </w:tc>
        <w:tc>
          <w:tcPr>
            <w:tcW w:w="1263" w:type="dxa"/>
            <w:vAlign w:val="center"/>
          </w:tcPr>
          <w:p w14:paraId="41693F10" w14:textId="77777777" w:rsidR="00806704" w:rsidRPr="00BC7C16" w:rsidRDefault="00806704" w:rsidP="00F97355">
            <w:pPr>
              <w:ind w:right="-60"/>
              <w:rPr>
                <w:i/>
              </w:rPr>
            </w:pPr>
            <w:r w:rsidRPr="00BC7C16">
              <w:rPr>
                <w:i/>
              </w:rPr>
              <w:t>Date Reviewed/ Revised:</w:t>
            </w:r>
          </w:p>
        </w:tc>
        <w:tc>
          <w:tcPr>
            <w:tcW w:w="1103" w:type="dxa"/>
            <w:vAlign w:val="center"/>
          </w:tcPr>
          <w:p w14:paraId="7DA5305C" w14:textId="77777777" w:rsidR="00806704" w:rsidRPr="00A61A05" w:rsidRDefault="0003658A" w:rsidP="00BC33DA">
            <w:r>
              <w:t>April 16, 2018</w:t>
            </w:r>
          </w:p>
        </w:tc>
        <w:tc>
          <w:tcPr>
            <w:tcW w:w="1656" w:type="dxa"/>
            <w:vAlign w:val="center"/>
          </w:tcPr>
          <w:p w14:paraId="453D3AAC" w14:textId="77777777" w:rsidR="00806704" w:rsidRPr="00BC7C16" w:rsidRDefault="00806704" w:rsidP="00B23BE5">
            <w:pPr>
              <w:ind w:right="-73"/>
              <w:rPr>
                <w:i/>
              </w:rPr>
            </w:pPr>
            <w:r>
              <w:rPr>
                <w:i/>
              </w:rPr>
              <w:t>Area of Responsibility</w:t>
            </w:r>
            <w:r w:rsidRPr="00BC7C16">
              <w:rPr>
                <w:i/>
              </w:rPr>
              <w:t>:</w:t>
            </w:r>
          </w:p>
        </w:tc>
        <w:tc>
          <w:tcPr>
            <w:tcW w:w="1610" w:type="dxa"/>
            <w:vAlign w:val="center"/>
          </w:tcPr>
          <w:p w14:paraId="5900BF0F" w14:textId="77777777" w:rsidR="00806704" w:rsidRPr="00A61A05" w:rsidRDefault="0003658A" w:rsidP="00BC33DA">
            <w:r>
              <w:t>Technology</w:t>
            </w:r>
          </w:p>
        </w:tc>
        <w:tc>
          <w:tcPr>
            <w:tcW w:w="1056" w:type="dxa"/>
          </w:tcPr>
          <w:p w14:paraId="0CAE95D8" w14:textId="77777777" w:rsidR="00806704" w:rsidRDefault="00806704" w:rsidP="00BC33DA">
            <w:pPr>
              <w:rPr>
                <w:i/>
              </w:rPr>
            </w:pPr>
          </w:p>
          <w:p w14:paraId="20B72875" w14:textId="77777777" w:rsidR="00806704" w:rsidRPr="00806704" w:rsidRDefault="00806704" w:rsidP="00BC33DA">
            <w:pPr>
              <w:rPr>
                <w:i/>
              </w:rPr>
            </w:pPr>
            <w:r>
              <w:rPr>
                <w:i/>
              </w:rPr>
              <w:t>Version:</w:t>
            </w:r>
          </w:p>
        </w:tc>
        <w:tc>
          <w:tcPr>
            <w:tcW w:w="1300" w:type="dxa"/>
          </w:tcPr>
          <w:p w14:paraId="2D97D1B1" w14:textId="77777777" w:rsidR="0003658A" w:rsidRDefault="0003658A" w:rsidP="00BC33DA">
            <w:pPr>
              <w:rPr>
                <w:i/>
              </w:rPr>
            </w:pPr>
          </w:p>
          <w:p w14:paraId="34544E31" w14:textId="77777777" w:rsidR="00806704" w:rsidRDefault="0003658A" w:rsidP="00BC33DA">
            <w:pPr>
              <w:rPr>
                <w:i/>
              </w:rPr>
            </w:pPr>
            <w:r>
              <w:rPr>
                <w:i/>
              </w:rPr>
              <w:t>1.0</w:t>
            </w:r>
          </w:p>
        </w:tc>
      </w:tr>
    </w:tbl>
    <w:p w14:paraId="72AE7C9B" w14:textId="77777777" w:rsidR="0003658A" w:rsidRDefault="0003658A" w:rsidP="00BA4356">
      <w:pPr>
        <w:spacing w:line="276" w:lineRule="auto"/>
        <w:rPr>
          <w:b/>
        </w:rPr>
      </w:pPr>
    </w:p>
    <w:p w14:paraId="2AEF4025" w14:textId="77777777" w:rsidR="00BA4356" w:rsidRDefault="00BA4356" w:rsidP="00BA4356">
      <w:pPr>
        <w:spacing w:line="276" w:lineRule="auto"/>
      </w:pPr>
      <w:r w:rsidRPr="008C659A">
        <w:rPr>
          <w:b/>
        </w:rPr>
        <w:t>PURPOSE</w:t>
      </w:r>
      <w:r w:rsidR="0003658A">
        <w:rPr>
          <w:b/>
        </w:rPr>
        <w:t>:</w:t>
      </w:r>
      <w:r>
        <w:rPr>
          <w:b/>
        </w:rPr>
        <w:br/>
      </w:r>
      <w:r w:rsidRPr="004B2B9E">
        <w:t>To establish policy governing security requirements for all Third Party Vendors and Business Associates.</w:t>
      </w:r>
      <w:r>
        <w:t xml:space="preserve">  The following documents are used in conjunction with this policy:</w:t>
      </w:r>
    </w:p>
    <w:p w14:paraId="377C8C68" w14:textId="77777777" w:rsidR="00BA4356" w:rsidRDefault="00BA4356" w:rsidP="00BA4356">
      <w:pPr>
        <w:spacing w:line="276" w:lineRule="auto"/>
      </w:pPr>
    </w:p>
    <w:p w14:paraId="402337C4" w14:textId="77777777" w:rsidR="00BA4356" w:rsidRDefault="00BA4356" w:rsidP="00BA4356">
      <w:pPr>
        <w:spacing w:line="276" w:lineRule="auto"/>
      </w:pPr>
      <w:r>
        <w:t>Business Associate Agreement</w:t>
      </w:r>
    </w:p>
    <w:p w14:paraId="221F26B5" w14:textId="77777777" w:rsidR="00BA4356" w:rsidRDefault="00BA4356" w:rsidP="00BA4356">
      <w:pPr>
        <w:spacing w:line="276" w:lineRule="auto"/>
      </w:pPr>
      <w:r>
        <w:t>Vendor Certification Form</w:t>
      </w:r>
    </w:p>
    <w:p w14:paraId="201CB2B1" w14:textId="77777777" w:rsidR="00BA4356" w:rsidRDefault="00BA4356" w:rsidP="00BA4356">
      <w:pPr>
        <w:spacing w:line="276" w:lineRule="auto"/>
      </w:pPr>
      <w:r>
        <w:t>Third Party Access Agreement</w:t>
      </w:r>
    </w:p>
    <w:p w14:paraId="07FFE7FA" w14:textId="77777777" w:rsidR="00BA4356" w:rsidRDefault="00BA4356" w:rsidP="00BA4356">
      <w:pPr>
        <w:spacing w:line="276" w:lineRule="auto"/>
        <w:rPr>
          <w:b/>
        </w:rPr>
      </w:pPr>
    </w:p>
    <w:p w14:paraId="7F7313B8" w14:textId="77777777" w:rsidR="00BA4356" w:rsidRPr="004B2B9E" w:rsidRDefault="00BA4356" w:rsidP="00BA4356">
      <w:pPr>
        <w:shd w:val="clear" w:color="auto" w:fill="FFFFFF"/>
      </w:pPr>
      <w:r w:rsidRPr="004B2B9E">
        <w:t xml:space="preserve">This policy applies to any and all </w:t>
      </w:r>
      <w:r>
        <w:t>Sun Health Senior Living</w:t>
      </w:r>
      <w:r w:rsidRPr="004B2B9E">
        <w:t xml:space="preserve"> owned equipment, personal equipment used on </w:t>
      </w:r>
      <w:r>
        <w:t>Sun Health Senior Living</w:t>
      </w:r>
      <w:r w:rsidRPr="004B2B9E">
        <w:t xml:space="preserve"> networks or vendor equipment used on </w:t>
      </w:r>
      <w:r>
        <w:t>Sun Health Senior Living</w:t>
      </w:r>
      <w:r w:rsidRPr="004B2B9E">
        <w:t xml:space="preserve"> networks.</w:t>
      </w:r>
    </w:p>
    <w:p w14:paraId="7CC878FE" w14:textId="77777777" w:rsidR="00BA4356" w:rsidRDefault="00BA4356" w:rsidP="00BA4356">
      <w:pPr>
        <w:shd w:val="clear" w:color="auto" w:fill="FFFFFF"/>
        <w:rPr>
          <w:b/>
        </w:rPr>
      </w:pPr>
    </w:p>
    <w:p w14:paraId="31D6B1EB" w14:textId="77777777" w:rsidR="00BA4356" w:rsidRDefault="00BA4356" w:rsidP="00BA4356">
      <w:pPr>
        <w:shd w:val="clear" w:color="auto" w:fill="FFFFFF"/>
        <w:rPr>
          <w:b/>
        </w:rPr>
      </w:pPr>
    </w:p>
    <w:p w14:paraId="147451C6" w14:textId="77777777" w:rsidR="00BA4356" w:rsidRDefault="00BA4356" w:rsidP="00BA4356">
      <w:pPr>
        <w:shd w:val="clear" w:color="auto" w:fill="FFFFFF"/>
        <w:rPr>
          <w:b/>
        </w:rPr>
      </w:pPr>
      <w:r>
        <w:rPr>
          <w:b/>
        </w:rPr>
        <w:t>DEFINITIONS</w:t>
      </w:r>
    </w:p>
    <w:p w14:paraId="4D71E4C2" w14:textId="77777777" w:rsidR="00BA4356" w:rsidRPr="00E25607" w:rsidRDefault="00BA4356" w:rsidP="00BA4356">
      <w:pPr>
        <w:shd w:val="clear" w:color="auto" w:fill="FFFFFF"/>
      </w:pPr>
      <w:r>
        <w:rPr>
          <w:u w:val="single"/>
        </w:rPr>
        <w:t>Audit</w:t>
      </w:r>
      <w:r>
        <w:t xml:space="preserve"> – Means an inspection and verification of records.</w:t>
      </w:r>
    </w:p>
    <w:p w14:paraId="2561B96D" w14:textId="77777777" w:rsidR="00BA4356" w:rsidRPr="00E25607" w:rsidRDefault="00BA4356" w:rsidP="00BA4356">
      <w:pPr>
        <w:shd w:val="clear" w:color="auto" w:fill="FFFFFF"/>
      </w:pPr>
      <w:r>
        <w:rPr>
          <w:u w:val="single"/>
        </w:rPr>
        <w:t>Compliant</w:t>
      </w:r>
      <w:r>
        <w:t xml:space="preserve"> – Means conforming to the accepted standard.</w:t>
      </w:r>
    </w:p>
    <w:p w14:paraId="311340FF" w14:textId="77777777" w:rsidR="00BA4356" w:rsidRPr="002F08B4" w:rsidRDefault="00BA4356" w:rsidP="00BA4356">
      <w:pPr>
        <w:shd w:val="clear" w:color="auto" w:fill="FFFFFF"/>
      </w:pPr>
      <w:r w:rsidRPr="00C3415B">
        <w:rPr>
          <w:u w:val="single"/>
        </w:rPr>
        <w:t>Standards</w:t>
      </w:r>
      <w:r w:rsidRPr="00C3415B">
        <w:t xml:space="preserve"> – Means </w:t>
      </w:r>
      <w:r w:rsidRPr="00C3415B">
        <w:rPr>
          <w:lang w:val="en"/>
        </w:rPr>
        <w:t>a set of requirements to maintain a secure environment.</w:t>
      </w:r>
    </w:p>
    <w:p w14:paraId="4AB14B88" w14:textId="77777777" w:rsidR="00BA4356" w:rsidRDefault="00BA4356" w:rsidP="00BA4356">
      <w:pPr>
        <w:shd w:val="clear" w:color="auto" w:fill="FFFFFF"/>
        <w:rPr>
          <w:b/>
        </w:rPr>
      </w:pPr>
    </w:p>
    <w:p w14:paraId="0EAB7288" w14:textId="77777777" w:rsidR="00BA4356" w:rsidRDefault="00BA4356" w:rsidP="00BA4356">
      <w:pPr>
        <w:shd w:val="clear" w:color="auto" w:fill="FFFFFF"/>
        <w:rPr>
          <w:b/>
        </w:rPr>
      </w:pPr>
    </w:p>
    <w:p w14:paraId="625581E1" w14:textId="77777777" w:rsidR="00BA4356" w:rsidRDefault="00BA4356" w:rsidP="00BA4356">
      <w:pPr>
        <w:shd w:val="clear" w:color="auto" w:fill="FFFFFF"/>
        <w:rPr>
          <w:rFonts w:eastAsia="MS Mincho"/>
          <w:bCs/>
        </w:rPr>
      </w:pPr>
      <w:r w:rsidRPr="008C659A">
        <w:rPr>
          <w:b/>
        </w:rPr>
        <w:t>POLICY</w:t>
      </w:r>
      <w:r>
        <w:rPr>
          <w:b/>
        </w:rPr>
        <w:t xml:space="preserve">: </w:t>
      </w:r>
      <w:r>
        <w:rPr>
          <w:b/>
        </w:rPr>
        <w:br/>
      </w:r>
      <w:r w:rsidRPr="004B2B9E">
        <w:rPr>
          <w:rFonts w:eastAsia="MS Mincho"/>
          <w:bCs/>
        </w:rPr>
        <w:t xml:space="preserve">All </w:t>
      </w:r>
      <w:r>
        <w:rPr>
          <w:rFonts w:eastAsia="MS Mincho"/>
          <w:bCs/>
        </w:rPr>
        <w:t xml:space="preserve">Sun Health Senior Living </w:t>
      </w:r>
      <w:r w:rsidRPr="004B2B9E">
        <w:rPr>
          <w:rFonts w:eastAsia="MS Mincho"/>
          <w:bCs/>
        </w:rPr>
        <w:t>third-party vendors</w:t>
      </w:r>
      <w:r>
        <w:rPr>
          <w:rFonts w:eastAsia="MS Mincho"/>
          <w:bCs/>
        </w:rPr>
        <w:t xml:space="preserve"> and business associates </w:t>
      </w:r>
      <w:r w:rsidRPr="004B2B9E">
        <w:rPr>
          <w:rFonts w:eastAsia="MS Mincho"/>
          <w:bCs/>
        </w:rPr>
        <w:t>are required to implement, test and continually monitor the administrative, physical, and technical con</w:t>
      </w:r>
      <w:r>
        <w:rPr>
          <w:rFonts w:eastAsia="MS Mincho"/>
          <w:bCs/>
        </w:rPr>
        <w:t>trols outlined below to protect Sun Health Senior Living sensitive d</w:t>
      </w:r>
      <w:r w:rsidRPr="004B2B9E">
        <w:rPr>
          <w:rFonts w:eastAsia="MS Mincho"/>
          <w:bCs/>
        </w:rPr>
        <w:t>ata (</w:t>
      </w:r>
      <w:r>
        <w:rPr>
          <w:rFonts w:eastAsia="MS Mincho"/>
          <w:bCs/>
        </w:rPr>
        <w:t>including, but not limited to, protected health information, financial data, credit c</w:t>
      </w:r>
      <w:r w:rsidRPr="004B2B9E">
        <w:rPr>
          <w:rFonts w:eastAsia="MS Mincho"/>
          <w:bCs/>
        </w:rPr>
        <w:t>ard</w:t>
      </w:r>
      <w:r>
        <w:rPr>
          <w:rFonts w:eastAsia="MS Mincho"/>
          <w:bCs/>
        </w:rPr>
        <w:t xml:space="preserve"> information, and employee data</w:t>
      </w:r>
      <w:r w:rsidRPr="004B2B9E">
        <w:rPr>
          <w:rFonts w:eastAsia="MS Mincho"/>
          <w:bCs/>
        </w:rPr>
        <w:t xml:space="preserve">). </w:t>
      </w:r>
    </w:p>
    <w:p w14:paraId="0564709B" w14:textId="77777777" w:rsidR="00BA4356" w:rsidRPr="004B2B9E" w:rsidRDefault="00BA4356" w:rsidP="00BA4356">
      <w:pPr>
        <w:shd w:val="clear" w:color="auto" w:fill="FFFFFF"/>
        <w:rPr>
          <w:rFonts w:eastAsia="MS Mincho"/>
          <w:bCs/>
        </w:rPr>
      </w:pPr>
    </w:p>
    <w:p w14:paraId="794091F1" w14:textId="77777777" w:rsidR="00BA4356" w:rsidRPr="001F3E93" w:rsidRDefault="00BA4356" w:rsidP="00BA4356">
      <w:pPr>
        <w:shd w:val="clear" w:color="auto" w:fill="FFFFFF"/>
        <w:rPr>
          <w:rFonts w:eastAsia="MS Mincho"/>
          <w:bCs/>
        </w:rPr>
      </w:pPr>
      <w:r w:rsidRPr="004B2B9E">
        <w:rPr>
          <w:rFonts w:eastAsia="MS Mincho"/>
          <w:bCs/>
        </w:rPr>
        <w:t>The security controls described below are required in addition to any requirements as set forth by Health Insurance Porta</w:t>
      </w:r>
      <w:r>
        <w:rPr>
          <w:rFonts w:eastAsia="MS Mincho"/>
          <w:bCs/>
        </w:rPr>
        <w:t>bility and Accountability Act (</w:t>
      </w:r>
      <w:r w:rsidRPr="004B2B9E">
        <w:rPr>
          <w:rFonts w:eastAsia="MS Mincho"/>
          <w:bCs/>
        </w:rPr>
        <w:t>HIPAA), Payment Card Ind</w:t>
      </w:r>
      <w:r>
        <w:rPr>
          <w:rFonts w:eastAsia="MS Mincho"/>
          <w:bCs/>
        </w:rPr>
        <w:t xml:space="preserve">ustry Data Security Standards (PCI </w:t>
      </w:r>
      <w:r w:rsidRPr="004B2B9E">
        <w:rPr>
          <w:rFonts w:eastAsia="MS Mincho"/>
          <w:bCs/>
        </w:rPr>
        <w:t xml:space="preserve">DSS) or other applicable regulations. </w:t>
      </w:r>
    </w:p>
    <w:p w14:paraId="3D2BCE20" w14:textId="77777777" w:rsidR="00BA4356" w:rsidRPr="000D219C" w:rsidRDefault="00BA4356" w:rsidP="00BA4356">
      <w:pPr>
        <w:shd w:val="clear" w:color="auto" w:fill="FFFFFF"/>
        <w:rPr>
          <w:rFonts w:eastAsia="MS Mincho"/>
          <w:bCs/>
        </w:rPr>
      </w:pPr>
    </w:p>
    <w:p w14:paraId="548F79F7" w14:textId="77777777" w:rsidR="00BA4356" w:rsidRDefault="00BA4356" w:rsidP="00BA4356">
      <w:pPr>
        <w:shd w:val="clear" w:color="auto" w:fill="FFFFFF"/>
        <w:rPr>
          <w:rFonts w:eastAsia="MS Mincho"/>
          <w:bCs/>
        </w:rPr>
      </w:pPr>
    </w:p>
    <w:p w14:paraId="1F46D87E" w14:textId="77777777" w:rsidR="00BA4356" w:rsidRDefault="00BA4356" w:rsidP="00BA4356">
      <w:pPr>
        <w:shd w:val="clear" w:color="auto" w:fill="FFFFFF"/>
        <w:rPr>
          <w:rFonts w:eastAsia="MS Mincho"/>
          <w:b/>
          <w:bCs/>
        </w:rPr>
      </w:pPr>
      <w:r w:rsidRPr="000D219C">
        <w:rPr>
          <w:rFonts w:eastAsia="MS Mincho"/>
          <w:b/>
          <w:bCs/>
        </w:rPr>
        <w:t>PROCEDURES</w:t>
      </w:r>
      <w:r>
        <w:rPr>
          <w:rFonts w:eastAsia="MS Mincho"/>
          <w:b/>
          <w:bCs/>
        </w:rPr>
        <w:t>:</w:t>
      </w:r>
    </w:p>
    <w:p w14:paraId="7BEC127E" w14:textId="77777777" w:rsidR="00BA4356" w:rsidRPr="000D219C" w:rsidRDefault="00BA4356" w:rsidP="00BA4356">
      <w:pPr>
        <w:shd w:val="clear" w:color="auto" w:fill="FFFFFF"/>
        <w:rPr>
          <w:rFonts w:eastAsia="MS Mincho"/>
          <w:bCs/>
          <w:u w:val="single"/>
        </w:rPr>
      </w:pPr>
      <w:r>
        <w:rPr>
          <w:rFonts w:eastAsia="MS Mincho"/>
          <w:bCs/>
          <w:u w:val="single"/>
        </w:rPr>
        <w:t>Authentication and Access Control</w:t>
      </w:r>
    </w:p>
    <w:p w14:paraId="2A8E58DF" w14:textId="77777777" w:rsidR="00BA4356" w:rsidRDefault="00BA4356" w:rsidP="00BA4356">
      <w:pPr>
        <w:numPr>
          <w:ilvl w:val="0"/>
          <w:numId w:val="23"/>
        </w:numPr>
        <w:shd w:val="clear" w:color="auto" w:fill="FFFFFF"/>
        <w:rPr>
          <w:rFonts w:eastAsia="MS Mincho"/>
          <w:bCs/>
        </w:rPr>
      </w:pPr>
      <w:r>
        <w:rPr>
          <w:rFonts w:eastAsia="MS Mincho"/>
          <w:bCs/>
        </w:rPr>
        <w:t xml:space="preserve">All vendors and business associates </w:t>
      </w:r>
      <w:r w:rsidRPr="009817DE">
        <w:rPr>
          <w:rFonts w:eastAsia="MS Mincho"/>
          <w:bCs/>
        </w:rPr>
        <w:t xml:space="preserve">must have a formal, documented process for granting and revoking access to all systems that process or store </w:t>
      </w:r>
      <w:r>
        <w:rPr>
          <w:rFonts w:eastAsia="MS Mincho"/>
          <w:bCs/>
        </w:rPr>
        <w:t>Sun Health Senior Living sensitive data.</w:t>
      </w:r>
    </w:p>
    <w:p w14:paraId="31F42879" w14:textId="77777777" w:rsidR="00BA4356" w:rsidRDefault="00BA4356" w:rsidP="00BA4356">
      <w:pPr>
        <w:numPr>
          <w:ilvl w:val="1"/>
          <w:numId w:val="23"/>
        </w:numPr>
        <w:shd w:val="clear" w:color="auto" w:fill="FFFFFF"/>
        <w:rPr>
          <w:rFonts w:eastAsia="MS Mincho"/>
          <w:bCs/>
        </w:rPr>
      </w:pPr>
      <w:r>
        <w:rPr>
          <w:rFonts w:eastAsia="MS Mincho"/>
          <w:bCs/>
        </w:rPr>
        <w:t xml:space="preserve">Vendor and business associate </w:t>
      </w:r>
      <w:r w:rsidRPr="009817DE">
        <w:rPr>
          <w:rFonts w:eastAsia="MS Mincho"/>
          <w:bCs/>
        </w:rPr>
        <w:t>user access rights shall be strictly limited to a need-to-know basis that permits access only to the systems and resources that are required for</w:t>
      </w:r>
      <w:r>
        <w:rPr>
          <w:rFonts w:eastAsia="MS Mincho"/>
          <w:bCs/>
        </w:rPr>
        <w:t xml:space="preserve"> users to perform their duties</w:t>
      </w:r>
    </w:p>
    <w:p w14:paraId="7EC16C0A" w14:textId="77777777" w:rsidR="00BA4356" w:rsidRPr="0041712D" w:rsidRDefault="00BA4356" w:rsidP="00BA4356">
      <w:pPr>
        <w:numPr>
          <w:ilvl w:val="1"/>
          <w:numId w:val="23"/>
        </w:numPr>
        <w:shd w:val="clear" w:color="auto" w:fill="FFFFFF"/>
        <w:rPr>
          <w:rFonts w:eastAsia="MS Mincho"/>
          <w:bCs/>
        </w:rPr>
      </w:pPr>
      <w:r w:rsidRPr="0041712D">
        <w:rPr>
          <w:rFonts w:eastAsia="MS Mincho"/>
          <w:bCs/>
        </w:rPr>
        <w:lastRenderedPageBreak/>
        <w:t xml:space="preserve">All vendors and business associates users with authorized access to </w:t>
      </w:r>
      <w:r>
        <w:rPr>
          <w:rFonts w:eastAsia="MS Mincho"/>
          <w:bCs/>
        </w:rPr>
        <w:t>Sun Health Senior Living sensitive d</w:t>
      </w:r>
      <w:r w:rsidRPr="0041712D">
        <w:rPr>
          <w:rFonts w:eastAsia="MS Mincho"/>
          <w:bCs/>
        </w:rPr>
        <w:t>ata must be assigned a unique User ID which must not be sh</w:t>
      </w:r>
      <w:r>
        <w:rPr>
          <w:rFonts w:eastAsia="MS Mincho"/>
          <w:bCs/>
        </w:rPr>
        <w:t>ared with any other individual</w:t>
      </w:r>
    </w:p>
    <w:p w14:paraId="5D5AC3C7" w14:textId="77777777" w:rsidR="00BA4356" w:rsidRDefault="00BA4356" w:rsidP="00BA4356">
      <w:pPr>
        <w:numPr>
          <w:ilvl w:val="0"/>
          <w:numId w:val="23"/>
        </w:numPr>
        <w:shd w:val="clear" w:color="auto" w:fill="FFFFFF"/>
        <w:rPr>
          <w:rFonts w:eastAsia="MS Mincho"/>
          <w:bCs/>
        </w:rPr>
      </w:pPr>
      <w:r w:rsidRPr="0041712D">
        <w:rPr>
          <w:rFonts w:eastAsia="MS Mincho"/>
          <w:bCs/>
        </w:rPr>
        <w:t>For single-factor authentication solutions, passwords managed by vendors and business associates or implemented within vendor</w:t>
      </w:r>
      <w:r>
        <w:rPr>
          <w:rFonts w:eastAsia="MS Mincho"/>
          <w:bCs/>
        </w:rPr>
        <w:t>s</w:t>
      </w:r>
      <w:r w:rsidRPr="0041712D">
        <w:rPr>
          <w:rFonts w:eastAsia="MS Mincho"/>
          <w:bCs/>
        </w:rPr>
        <w:t xml:space="preserve"> and business associates provided applications that are used to authenticate to systems processing or storing </w:t>
      </w:r>
      <w:r>
        <w:rPr>
          <w:rFonts w:eastAsia="MS Mincho"/>
          <w:bCs/>
        </w:rPr>
        <w:t>Sun Health Senior Living</w:t>
      </w:r>
      <w:r w:rsidRPr="0041712D">
        <w:rPr>
          <w:rFonts w:eastAsia="MS Mincho"/>
          <w:bCs/>
        </w:rPr>
        <w:t xml:space="preserve"> sensitive data must meet or exceed the fol</w:t>
      </w:r>
      <w:r>
        <w:rPr>
          <w:rFonts w:eastAsia="MS Mincho"/>
          <w:bCs/>
        </w:rPr>
        <w:t>lowing minimum requirements:</w:t>
      </w:r>
    </w:p>
    <w:p w14:paraId="7E1584C7" w14:textId="77777777" w:rsidR="00BA4356" w:rsidRDefault="00BA4356" w:rsidP="00BA4356">
      <w:pPr>
        <w:numPr>
          <w:ilvl w:val="1"/>
          <w:numId w:val="23"/>
        </w:numPr>
        <w:shd w:val="clear" w:color="auto" w:fill="FFFFFF"/>
        <w:rPr>
          <w:rFonts w:eastAsia="MS Mincho"/>
          <w:bCs/>
        </w:rPr>
      </w:pPr>
      <w:r w:rsidRPr="0041712D">
        <w:rPr>
          <w:rFonts w:eastAsia="MS Mincho"/>
          <w:bCs/>
        </w:rPr>
        <w:t xml:space="preserve">All passwords shall have at least eight (8) characters. Applications not integrated with </w:t>
      </w:r>
      <w:r>
        <w:rPr>
          <w:rFonts w:eastAsia="MS Mincho"/>
          <w:bCs/>
        </w:rPr>
        <w:t>Sun Health Senior Living</w:t>
      </w:r>
      <w:r w:rsidRPr="0041712D">
        <w:rPr>
          <w:rFonts w:eastAsia="MS Mincho"/>
          <w:bCs/>
        </w:rPr>
        <w:t xml:space="preserve"> Active Directory must techni</w:t>
      </w:r>
      <w:r>
        <w:rPr>
          <w:rFonts w:eastAsia="MS Mincho"/>
          <w:bCs/>
        </w:rPr>
        <w:t>cally enforce this requirement</w:t>
      </w:r>
    </w:p>
    <w:p w14:paraId="1A93BE2E" w14:textId="77777777" w:rsidR="00BA4356" w:rsidRDefault="00BA4356" w:rsidP="00BA4356">
      <w:pPr>
        <w:numPr>
          <w:ilvl w:val="1"/>
          <w:numId w:val="23"/>
        </w:numPr>
        <w:shd w:val="clear" w:color="auto" w:fill="FFFFFF"/>
        <w:rPr>
          <w:rFonts w:eastAsia="MS Mincho"/>
          <w:bCs/>
        </w:rPr>
      </w:pPr>
      <w:r w:rsidRPr="0041712D">
        <w:rPr>
          <w:rFonts w:eastAsia="MS Mincho"/>
          <w:bCs/>
        </w:rPr>
        <w:t>Passwords shall contain at least one alphabetic and one non-alphabetic character. Non-alphabetic characters includ</w:t>
      </w:r>
      <w:r>
        <w:rPr>
          <w:rFonts w:eastAsia="MS Mincho"/>
          <w:bCs/>
        </w:rPr>
        <w:t>e numbers (0-9) and punctuation</w:t>
      </w:r>
    </w:p>
    <w:p w14:paraId="30F3B62A" w14:textId="77777777" w:rsidR="00BA4356" w:rsidRDefault="00BA4356" w:rsidP="00BA4356">
      <w:pPr>
        <w:numPr>
          <w:ilvl w:val="1"/>
          <w:numId w:val="23"/>
        </w:numPr>
        <w:shd w:val="clear" w:color="auto" w:fill="FFFFFF"/>
        <w:rPr>
          <w:rFonts w:eastAsia="MS Mincho"/>
          <w:bCs/>
        </w:rPr>
      </w:pPr>
      <w:r w:rsidRPr="0041712D">
        <w:rPr>
          <w:rFonts w:eastAsia="MS Mincho"/>
          <w:bCs/>
        </w:rPr>
        <w:t>Passwords shall not be constructed of a single word found in the dictionary</w:t>
      </w:r>
      <w:r>
        <w:rPr>
          <w:rFonts w:eastAsia="MS Mincho"/>
          <w:bCs/>
        </w:rPr>
        <w:t xml:space="preserve">.  </w:t>
      </w:r>
      <w:r w:rsidRPr="0041712D">
        <w:rPr>
          <w:rFonts w:eastAsia="MS Mincho"/>
          <w:bCs/>
        </w:rPr>
        <w:t xml:space="preserve"> Passphrases constructed of multiple words are acceptable as long as they meet the other cri</w:t>
      </w:r>
      <w:r>
        <w:rPr>
          <w:rFonts w:eastAsia="MS Mincho"/>
          <w:bCs/>
        </w:rPr>
        <w:t>teria outlined in this section</w:t>
      </w:r>
    </w:p>
    <w:p w14:paraId="10A03FBA" w14:textId="77777777" w:rsidR="00BA4356" w:rsidRDefault="00BA4356" w:rsidP="00BA4356">
      <w:pPr>
        <w:numPr>
          <w:ilvl w:val="1"/>
          <w:numId w:val="23"/>
        </w:numPr>
        <w:shd w:val="clear" w:color="auto" w:fill="FFFFFF"/>
        <w:rPr>
          <w:rFonts w:eastAsia="MS Mincho"/>
          <w:bCs/>
        </w:rPr>
      </w:pPr>
      <w:r w:rsidRPr="0041712D">
        <w:rPr>
          <w:rFonts w:eastAsia="MS Mincho"/>
          <w:bCs/>
        </w:rPr>
        <w:t>Users shall not be permitted to construct passwords that are identical or substantially similar to passwords tha</w:t>
      </w:r>
      <w:r>
        <w:rPr>
          <w:rFonts w:eastAsia="MS Mincho"/>
          <w:bCs/>
        </w:rPr>
        <w:t>t they had previously employed</w:t>
      </w:r>
    </w:p>
    <w:p w14:paraId="6EB98D92" w14:textId="77777777" w:rsidR="00BA4356" w:rsidRDefault="00BA4356" w:rsidP="00BA4356">
      <w:pPr>
        <w:numPr>
          <w:ilvl w:val="1"/>
          <w:numId w:val="23"/>
        </w:numPr>
        <w:shd w:val="clear" w:color="auto" w:fill="FFFFFF"/>
        <w:rPr>
          <w:rFonts w:eastAsia="MS Mincho"/>
          <w:bCs/>
        </w:rPr>
      </w:pPr>
      <w:r w:rsidRPr="0041712D">
        <w:rPr>
          <w:rFonts w:eastAsia="MS Mincho"/>
          <w:bCs/>
        </w:rPr>
        <w:t>Passwords and any application or system pass</w:t>
      </w:r>
      <w:r>
        <w:rPr>
          <w:rFonts w:eastAsia="MS Mincho"/>
          <w:bCs/>
        </w:rPr>
        <w:t>words protecting Sun Health Senior Living sensitive</w:t>
      </w:r>
      <w:r w:rsidRPr="0041712D">
        <w:rPr>
          <w:rFonts w:eastAsia="MS Mincho"/>
          <w:bCs/>
        </w:rPr>
        <w:t xml:space="preserve"> data shall be c</w:t>
      </w:r>
      <w:r>
        <w:rPr>
          <w:rFonts w:eastAsia="MS Mincho"/>
          <w:bCs/>
        </w:rPr>
        <w:t>hanged at least every 12 months</w:t>
      </w:r>
    </w:p>
    <w:p w14:paraId="5F79136C" w14:textId="77777777" w:rsidR="00BA4356" w:rsidRDefault="00BA4356" w:rsidP="00BA4356">
      <w:pPr>
        <w:numPr>
          <w:ilvl w:val="1"/>
          <w:numId w:val="23"/>
        </w:numPr>
        <w:shd w:val="clear" w:color="auto" w:fill="FFFFFF"/>
        <w:rPr>
          <w:rFonts w:eastAsia="MS Mincho"/>
          <w:bCs/>
        </w:rPr>
      </w:pPr>
      <w:r w:rsidRPr="0041712D">
        <w:rPr>
          <w:rFonts w:eastAsia="MS Mincho"/>
          <w:bCs/>
        </w:rPr>
        <w:t>Passwords must be hashed (with unique salts) and stored securely. In addition, any public-facing systems must use a slow hashing algorithm that implements a work factor (such</w:t>
      </w:r>
      <w:r>
        <w:rPr>
          <w:rFonts w:eastAsia="MS Mincho"/>
          <w:bCs/>
        </w:rPr>
        <w:t xml:space="preserve"> as PBKDF2, bcrypt, or scrypt).  </w:t>
      </w:r>
      <w:r w:rsidRPr="0041712D">
        <w:rPr>
          <w:rFonts w:eastAsia="MS Mincho"/>
          <w:bCs/>
        </w:rPr>
        <w:t>Clear text storage or reliance only on reversible encryption algorithms to prot</w:t>
      </w:r>
      <w:r>
        <w:rPr>
          <w:rFonts w:eastAsia="MS Mincho"/>
          <w:bCs/>
        </w:rPr>
        <w:t xml:space="preserve">ect passwords is not authorized.  </w:t>
      </w:r>
      <w:r w:rsidRPr="0041712D">
        <w:rPr>
          <w:rFonts w:eastAsia="MS Mincho"/>
          <w:bCs/>
        </w:rPr>
        <w:t>Authenticators used in multi-factor authentication mechanisms (such as PKI or biometrics) must be afforded the s</w:t>
      </w:r>
      <w:r>
        <w:rPr>
          <w:rFonts w:eastAsia="MS Mincho"/>
          <w:bCs/>
        </w:rPr>
        <w:t>ame secure storage protections</w:t>
      </w:r>
    </w:p>
    <w:p w14:paraId="42EAF9F7" w14:textId="77777777" w:rsidR="00BA4356" w:rsidRDefault="00BA4356" w:rsidP="00BA4356">
      <w:pPr>
        <w:numPr>
          <w:ilvl w:val="0"/>
          <w:numId w:val="23"/>
        </w:numPr>
        <w:shd w:val="clear" w:color="auto" w:fill="FFFFFF"/>
        <w:rPr>
          <w:rFonts w:eastAsia="MS Mincho"/>
          <w:bCs/>
        </w:rPr>
      </w:pPr>
      <w:r w:rsidRPr="0009354D">
        <w:rPr>
          <w:rFonts w:eastAsia="MS Mincho"/>
          <w:bCs/>
        </w:rPr>
        <w:t xml:space="preserve">Access rights will be revoked immediately upon termination of any vendor and business associate user with access to </w:t>
      </w:r>
      <w:r>
        <w:rPr>
          <w:rFonts w:eastAsia="MS Mincho"/>
          <w:bCs/>
        </w:rPr>
        <w:t>Sun Health Senior Living</w:t>
      </w:r>
      <w:r w:rsidRPr="0009354D">
        <w:rPr>
          <w:rFonts w:eastAsia="MS Mincho"/>
          <w:bCs/>
        </w:rPr>
        <w:t xml:space="preserve"> systems or resources or in the event that a change in job role eliminates the r</w:t>
      </w:r>
      <w:r>
        <w:rPr>
          <w:rFonts w:eastAsia="MS Mincho"/>
          <w:bCs/>
        </w:rPr>
        <w:t>equirement for continued access.</w:t>
      </w:r>
    </w:p>
    <w:p w14:paraId="4B844981" w14:textId="77777777" w:rsidR="00BA4356" w:rsidRDefault="00BA4356" w:rsidP="00BA4356">
      <w:pPr>
        <w:numPr>
          <w:ilvl w:val="0"/>
          <w:numId w:val="23"/>
        </w:numPr>
        <w:shd w:val="clear" w:color="auto" w:fill="FFFFFF"/>
        <w:rPr>
          <w:rFonts w:eastAsia="MS Mincho"/>
          <w:bCs/>
        </w:rPr>
      </w:pPr>
      <w:r w:rsidRPr="0009354D">
        <w:rPr>
          <w:rFonts w:eastAsia="MS Mincho"/>
          <w:bCs/>
        </w:rPr>
        <w:t>All access rights must be reviewed by vendor and business associate no less frequently than once annually</w:t>
      </w:r>
      <w:r>
        <w:rPr>
          <w:rFonts w:eastAsia="MS Mincho"/>
          <w:bCs/>
        </w:rPr>
        <w:t>.</w:t>
      </w:r>
    </w:p>
    <w:p w14:paraId="2D04AC5C" w14:textId="77777777" w:rsidR="00BA4356" w:rsidRPr="0009354D" w:rsidRDefault="00BA4356" w:rsidP="00BA4356">
      <w:pPr>
        <w:numPr>
          <w:ilvl w:val="0"/>
          <w:numId w:val="23"/>
        </w:numPr>
        <w:shd w:val="clear" w:color="auto" w:fill="FFFFFF"/>
        <w:rPr>
          <w:rFonts w:eastAsia="MS Mincho"/>
          <w:bCs/>
        </w:rPr>
      </w:pPr>
      <w:r w:rsidRPr="0009354D">
        <w:rPr>
          <w:rFonts w:eastAsia="MS Mincho"/>
          <w:bCs/>
        </w:rPr>
        <w:t xml:space="preserve">All vendor and business associate user access to systems storing </w:t>
      </w:r>
      <w:r>
        <w:rPr>
          <w:rFonts w:eastAsia="MS Mincho"/>
          <w:bCs/>
        </w:rPr>
        <w:t>Sun Health Senior Living</w:t>
      </w:r>
      <w:r w:rsidRPr="0009354D">
        <w:rPr>
          <w:rFonts w:eastAsia="MS Mincho"/>
          <w:bCs/>
        </w:rPr>
        <w:t xml:space="preserve"> sensitive data must be audited and those audit records be maintained and made available to </w:t>
      </w:r>
      <w:r>
        <w:rPr>
          <w:rFonts w:eastAsia="MS Mincho"/>
          <w:bCs/>
        </w:rPr>
        <w:t>Sun Health Senior Living</w:t>
      </w:r>
      <w:r w:rsidRPr="0009354D">
        <w:rPr>
          <w:rFonts w:eastAsia="MS Mincho"/>
          <w:bCs/>
        </w:rPr>
        <w:t xml:space="preserve"> upon request</w:t>
      </w:r>
      <w:r>
        <w:rPr>
          <w:rFonts w:eastAsia="MS Mincho"/>
          <w:bCs/>
        </w:rPr>
        <w:t>.</w:t>
      </w:r>
      <w:r w:rsidRPr="0009354D">
        <w:rPr>
          <w:rFonts w:eastAsia="MS Mincho"/>
          <w:bCs/>
        </w:rPr>
        <w:t xml:space="preserve"> </w:t>
      </w:r>
    </w:p>
    <w:p w14:paraId="27551EBD" w14:textId="77777777" w:rsidR="00BA4356" w:rsidRDefault="00BA4356" w:rsidP="00BA4356">
      <w:pPr>
        <w:shd w:val="clear" w:color="auto" w:fill="FFFFFF"/>
        <w:rPr>
          <w:rFonts w:eastAsia="MS Mincho"/>
          <w:bCs/>
        </w:rPr>
      </w:pPr>
    </w:p>
    <w:p w14:paraId="0788FFEC" w14:textId="77777777" w:rsidR="00BA4356" w:rsidRPr="000D219C" w:rsidRDefault="00BA4356" w:rsidP="00BA4356">
      <w:pPr>
        <w:shd w:val="clear" w:color="auto" w:fill="FFFFFF"/>
        <w:rPr>
          <w:rFonts w:eastAsia="MS Mincho"/>
          <w:bCs/>
          <w:u w:val="single"/>
        </w:rPr>
      </w:pPr>
      <w:r>
        <w:rPr>
          <w:rFonts w:eastAsia="MS Mincho"/>
          <w:bCs/>
          <w:u w:val="single"/>
        </w:rPr>
        <w:t>Data Transmission, Confidentiality and Integrity</w:t>
      </w:r>
    </w:p>
    <w:p w14:paraId="2DCEAA3F" w14:textId="77777777" w:rsidR="00BA4356" w:rsidRDefault="00BA4356" w:rsidP="00BA4356">
      <w:pPr>
        <w:numPr>
          <w:ilvl w:val="0"/>
          <w:numId w:val="26"/>
        </w:numPr>
        <w:shd w:val="clear" w:color="auto" w:fill="FFFFFF"/>
        <w:rPr>
          <w:rFonts w:eastAsia="MS Mincho"/>
          <w:bCs/>
        </w:rPr>
      </w:pPr>
      <w:r w:rsidRPr="0009354D">
        <w:rPr>
          <w:rFonts w:eastAsia="MS Mincho"/>
          <w:bCs/>
        </w:rPr>
        <w:t xml:space="preserve">All </w:t>
      </w:r>
      <w:r>
        <w:rPr>
          <w:rFonts w:eastAsia="MS Mincho"/>
          <w:bCs/>
        </w:rPr>
        <w:t>Sun Health Senior Living</w:t>
      </w:r>
      <w:r w:rsidRPr="0009354D">
        <w:rPr>
          <w:rFonts w:eastAsia="MS Mincho"/>
          <w:bCs/>
        </w:rPr>
        <w:t xml:space="preserve"> sensitive data transmitted by vendor</w:t>
      </w:r>
      <w:r>
        <w:rPr>
          <w:rFonts w:eastAsia="MS Mincho"/>
          <w:bCs/>
        </w:rPr>
        <w:t>s</w:t>
      </w:r>
      <w:r w:rsidRPr="0009354D">
        <w:rPr>
          <w:rFonts w:eastAsia="MS Mincho"/>
          <w:bCs/>
        </w:rPr>
        <w:t xml:space="preserve"> and business associate</w:t>
      </w:r>
      <w:r>
        <w:rPr>
          <w:rFonts w:eastAsia="MS Mincho"/>
          <w:bCs/>
        </w:rPr>
        <w:t>s</w:t>
      </w:r>
      <w:r w:rsidRPr="0009354D">
        <w:rPr>
          <w:rFonts w:eastAsia="MS Mincho"/>
          <w:bCs/>
        </w:rPr>
        <w:t xml:space="preserve"> will be protected with a transmission encryption solution that complies, as appropriate, with NIST Special Publications 800-77, Guide to IPsec VPNs; or 800-113, Guide to SSL VPNs, or others, which are Federal Information Processing Standards (FIPS) 140-2,</w:t>
      </w:r>
      <w:r>
        <w:rPr>
          <w:rFonts w:eastAsia="MS Mincho"/>
          <w:bCs/>
        </w:rPr>
        <w:t xml:space="preserve"> validated.</w:t>
      </w:r>
    </w:p>
    <w:p w14:paraId="6C65FE7D" w14:textId="77777777" w:rsidR="00BA4356" w:rsidRDefault="00BA4356" w:rsidP="00BA4356">
      <w:pPr>
        <w:numPr>
          <w:ilvl w:val="1"/>
          <w:numId w:val="26"/>
        </w:numPr>
        <w:shd w:val="clear" w:color="auto" w:fill="FFFFFF"/>
        <w:rPr>
          <w:rFonts w:eastAsia="MS Mincho"/>
          <w:bCs/>
        </w:rPr>
      </w:pPr>
      <w:r w:rsidRPr="0009354D">
        <w:rPr>
          <w:rFonts w:eastAsia="MS Mincho"/>
          <w:bCs/>
        </w:rPr>
        <w:t>Approved solutions are limited to those that have been issued a FIP</w:t>
      </w:r>
      <w:r>
        <w:rPr>
          <w:rFonts w:eastAsia="MS Mincho"/>
          <w:bCs/>
        </w:rPr>
        <w:t>S 140-2 Validation Certificate</w:t>
      </w:r>
    </w:p>
    <w:p w14:paraId="1FE0E5D1" w14:textId="77777777" w:rsidR="00BA4356" w:rsidRPr="00C3415B" w:rsidRDefault="00BA4356" w:rsidP="00BA4356">
      <w:pPr>
        <w:numPr>
          <w:ilvl w:val="1"/>
          <w:numId w:val="26"/>
        </w:numPr>
        <w:shd w:val="clear" w:color="auto" w:fill="FFFFFF"/>
        <w:rPr>
          <w:rFonts w:eastAsia="MS Mincho"/>
          <w:bCs/>
        </w:rPr>
      </w:pPr>
      <w:r w:rsidRPr="00C3415B">
        <w:rPr>
          <w:rFonts w:eastAsia="MS Mincho"/>
          <w:bCs/>
        </w:rPr>
        <w:t>Data transmissions include, but are not limited to web transmissions, file transfers, and email</w:t>
      </w:r>
    </w:p>
    <w:p w14:paraId="11DD45B1" w14:textId="77777777" w:rsidR="00BA4356" w:rsidRPr="0009354D" w:rsidRDefault="00BA4356" w:rsidP="00BA4356">
      <w:pPr>
        <w:shd w:val="clear" w:color="auto" w:fill="FFFFFF"/>
        <w:rPr>
          <w:rFonts w:eastAsia="MS Mincho"/>
          <w:bCs/>
          <w:u w:val="single"/>
        </w:rPr>
      </w:pPr>
    </w:p>
    <w:p w14:paraId="70C744B4" w14:textId="77777777" w:rsidR="00BA4356" w:rsidRPr="0009354D" w:rsidRDefault="00BA4356" w:rsidP="00BA4356">
      <w:pPr>
        <w:shd w:val="clear" w:color="auto" w:fill="FFFFFF"/>
        <w:rPr>
          <w:rFonts w:eastAsia="MS Mincho"/>
          <w:bCs/>
          <w:u w:val="single"/>
        </w:rPr>
      </w:pPr>
      <w:r w:rsidRPr="0009354D">
        <w:rPr>
          <w:rFonts w:eastAsia="MS Mincho"/>
          <w:bCs/>
          <w:u w:val="single"/>
        </w:rPr>
        <w:t xml:space="preserve">Media Protection, Sanitization and Destruction </w:t>
      </w:r>
    </w:p>
    <w:p w14:paraId="27A3B071" w14:textId="77777777" w:rsidR="00BA4356" w:rsidRDefault="00BA4356" w:rsidP="00BA4356">
      <w:pPr>
        <w:numPr>
          <w:ilvl w:val="0"/>
          <w:numId w:val="27"/>
        </w:numPr>
        <w:shd w:val="clear" w:color="auto" w:fill="FFFFFF"/>
        <w:rPr>
          <w:rFonts w:eastAsia="MS Mincho"/>
          <w:bCs/>
        </w:rPr>
      </w:pPr>
      <w:r w:rsidRPr="0009354D">
        <w:rPr>
          <w:rFonts w:eastAsia="MS Mincho"/>
          <w:bCs/>
        </w:rPr>
        <w:t xml:space="preserve">All </w:t>
      </w:r>
      <w:r>
        <w:rPr>
          <w:rFonts w:eastAsia="MS Mincho"/>
          <w:bCs/>
        </w:rPr>
        <w:t>Sun Health Senior Living</w:t>
      </w:r>
      <w:r w:rsidRPr="0009354D">
        <w:rPr>
          <w:rFonts w:eastAsia="MS Mincho"/>
          <w:bCs/>
        </w:rPr>
        <w:t xml:space="preserve"> sensitive data stored by vendors and business associates will be protected with a data-at-rest encryption product utilizing a Validated FIPS 140-2 Cryptographic Module with</w:t>
      </w:r>
      <w:r>
        <w:rPr>
          <w:rFonts w:eastAsia="MS Mincho"/>
          <w:bCs/>
        </w:rPr>
        <w:t xml:space="preserve"> a 128-bit key or higher.</w:t>
      </w:r>
    </w:p>
    <w:p w14:paraId="4DB4AD0D" w14:textId="77777777" w:rsidR="00BA4356" w:rsidRDefault="00BA4356" w:rsidP="00BA4356">
      <w:pPr>
        <w:numPr>
          <w:ilvl w:val="1"/>
          <w:numId w:val="27"/>
        </w:numPr>
        <w:shd w:val="clear" w:color="auto" w:fill="FFFFFF"/>
        <w:rPr>
          <w:rFonts w:eastAsia="MS Mincho"/>
          <w:bCs/>
        </w:rPr>
      </w:pPr>
      <w:r w:rsidRPr="0009354D">
        <w:rPr>
          <w:rFonts w:eastAsia="MS Mincho"/>
          <w:bCs/>
          <w:iCs/>
        </w:rPr>
        <w:t xml:space="preserve">Removable media and mobile devices will not be used by vendors and business associates users to store or transport any </w:t>
      </w:r>
      <w:r>
        <w:rPr>
          <w:rFonts w:eastAsia="MS Mincho"/>
          <w:bCs/>
          <w:iCs/>
        </w:rPr>
        <w:t>Sun Health Senior Living</w:t>
      </w:r>
      <w:r w:rsidRPr="0096488C">
        <w:rPr>
          <w:rFonts w:eastAsia="MS Mincho"/>
          <w:bCs/>
          <w:iCs/>
        </w:rPr>
        <w:t xml:space="preserve"> sensitive data </w:t>
      </w:r>
      <w:r w:rsidRPr="0009354D">
        <w:rPr>
          <w:rFonts w:eastAsia="MS Mincho"/>
          <w:bCs/>
          <w:iCs/>
        </w:rPr>
        <w:t xml:space="preserve">unless explicitly </w:t>
      </w:r>
      <w:r w:rsidRPr="0009354D">
        <w:rPr>
          <w:rFonts w:eastAsia="MS Mincho"/>
          <w:bCs/>
          <w:iCs/>
        </w:rPr>
        <w:lastRenderedPageBreak/>
        <w:t xml:space="preserve">approved, in writing, by </w:t>
      </w:r>
      <w:r>
        <w:rPr>
          <w:rFonts w:eastAsia="MS Mincho"/>
          <w:bCs/>
          <w:iCs/>
        </w:rPr>
        <w:t xml:space="preserve">the Sun Health Senior Living Infrastructure Administrator.  </w:t>
      </w:r>
      <w:r w:rsidRPr="0009354D">
        <w:rPr>
          <w:rFonts w:eastAsia="MS Mincho"/>
          <w:bCs/>
          <w:iCs/>
        </w:rPr>
        <w:t xml:space="preserve">Such approved </w:t>
      </w:r>
      <w:r w:rsidRPr="0009354D">
        <w:rPr>
          <w:rFonts w:eastAsia="MS Mincho"/>
          <w:bCs/>
        </w:rPr>
        <w:t>solutions will be limited to those that have been issued a FIP</w:t>
      </w:r>
      <w:r>
        <w:rPr>
          <w:rFonts w:eastAsia="MS Mincho"/>
          <w:bCs/>
        </w:rPr>
        <w:t>S 140-2 Validation Certificate</w:t>
      </w:r>
    </w:p>
    <w:p w14:paraId="275FA8EF" w14:textId="77777777" w:rsidR="00BA4356" w:rsidRDefault="00BA4356" w:rsidP="00BA4356">
      <w:pPr>
        <w:numPr>
          <w:ilvl w:val="1"/>
          <w:numId w:val="27"/>
        </w:numPr>
        <w:shd w:val="clear" w:color="auto" w:fill="FFFFFF"/>
        <w:rPr>
          <w:rFonts w:eastAsia="MS Mincho"/>
          <w:bCs/>
        </w:rPr>
      </w:pPr>
      <w:r w:rsidRPr="0096488C">
        <w:rPr>
          <w:rFonts w:eastAsia="MS Mincho"/>
          <w:bCs/>
        </w:rPr>
        <w:t>Applicable data storage includes (but</w:t>
      </w:r>
      <w:r>
        <w:rPr>
          <w:rFonts w:eastAsia="MS Mincho"/>
          <w:bCs/>
        </w:rPr>
        <w:t xml:space="preserve"> is not limited to) storage of sensitive d</w:t>
      </w:r>
      <w:r w:rsidRPr="0096488C">
        <w:rPr>
          <w:rFonts w:eastAsia="MS Mincho"/>
          <w:bCs/>
        </w:rPr>
        <w:t>ata on servers, workstations, and backup media (disk or tape) as well as any approved storage of Sensitive Data on removable media or mobile devices (to include phones, tabl</w:t>
      </w:r>
      <w:r>
        <w:rPr>
          <w:rFonts w:eastAsia="MS Mincho"/>
          <w:bCs/>
        </w:rPr>
        <w:t>ets, CD/DVD, USB thumb drives)</w:t>
      </w:r>
    </w:p>
    <w:p w14:paraId="1BE0B12B" w14:textId="77777777" w:rsidR="00BA4356" w:rsidRDefault="00BA4356" w:rsidP="00BA4356">
      <w:pPr>
        <w:numPr>
          <w:ilvl w:val="0"/>
          <w:numId w:val="27"/>
        </w:numPr>
        <w:shd w:val="clear" w:color="auto" w:fill="FFFFFF"/>
        <w:rPr>
          <w:rFonts w:eastAsia="MS Mincho"/>
          <w:bCs/>
        </w:rPr>
      </w:pPr>
      <w:r w:rsidRPr="0096488C">
        <w:rPr>
          <w:rFonts w:eastAsia="MS Mincho"/>
          <w:bCs/>
        </w:rPr>
        <w:t xml:space="preserve">Upon termination of the contract with </w:t>
      </w:r>
      <w:r>
        <w:rPr>
          <w:rFonts w:eastAsia="MS Mincho"/>
          <w:bCs/>
        </w:rPr>
        <w:t>Sun Health Senior Living</w:t>
      </w:r>
      <w:r w:rsidRPr="0096488C">
        <w:rPr>
          <w:rFonts w:eastAsia="MS Mincho"/>
          <w:bCs/>
        </w:rPr>
        <w:t xml:space="preserve"> or at any time prior to reuse or repurposing of media used to store or process </w:t>
      </w:r>
      <w:r>
        <w:rPr>
          <w:rFonts w:eastAsia="MS Mincho"/>
          <w:bCs/>
          <w:iCs/>
        </w:rPr>
        <w:t>Sun Health Senior Living</w:t>
      </w:r>
      <w:r w:rsidRPr="0096488C">
        <w:rPr>
          <w:rFonts w:eastAsia="MS Mincho"/>
          <w:bCs/>
          <w:iCs/>
        </w:rPr>
        <w:t xml:space="preserve"> sensitive data</w:t>
      </w:r>
      <w:r w:rsidRPr="0096488C">
        <w:rPr>
          <w:rFonts w:eastAsia="MS Mincho"/>
          <w:bCs/>
        </w:rPr>
        <w:t>, said media must be cleared (using a DoD-compliant 7-pass wipe) or purged in acc</w:t>
      </w:r>
      <w:r>
        <w:rPr>
          <w:rFonts w:eastAsia="MS Mincho"/>
          <w:bCs/>
        </w:rPr>
        <w:t>ordance with NIST SP 800-88.</w:t>
      </w:r>
    </w:p>
    <w:p w14:paraId="15F97805" w14:textId="77777777" w:rsidR="00BA4356" w:rsidRDefault="00BA4356" w:rsidP="00BA4356">
      <w:pPr>
        <w:numPr>
          <w:ilvl w:val="1"/>
          <w:numId w:val="27"/>
        </w:numPr>
        <w:shd w:val="clear" w:color="auto" w:fill="FFFFFF"/>
        <w:rPr>
          <w:rFonts w:eastAsia="MS Mincho"/>
          <w:bCs/>
        </w:rPr>
      </w:pPr>
      <w:r w:rsidRPr="0096488C">
        <w:rPr>
          <w:rFonts w:eastAsia="MS Mincho"/>
          <w:bCs/>
        </w:rPr>
        <w:t>If the media is to be destroyed, the method used must ensure that after destruction, the media is able to withstand a laboratory attack</w:t>
      </w:r>
      <w:r>
        <w:rPr>
          <w:rFonts w:eastAsia="MS Mincho"/>
          <w:bCs/>
        </w:rPr>
        <w:t xml:space="preserve"> as outlined in NIST SP 800-88</w:t>
      </w:r>
    </w:p>
    <w:p w14:paraId="1E7E108A" w14:textId="77777777" w:rsidR="00BA4356" w:rsidRPr="0096488C" w:rsidRDefault="00BA4356" w:rsidP="00BA4356">
      <w:pPr>
        <w:numPr>
          <w:ilvl w:val="1"/>
          <w:numId w:val="27"/>
        </w:numPr>
        <w:shd w:val="clear" w:color="auto" w:fill="FFFFFF"/>
        <w:rPr>
          <w:rFonts w:eastAsia="MS Mincho"/>
          <w:bCs/>
        </w:rPr>
      </w:pPr>
      <w:r w:rsidRPr="0096488C">
        <w:rPr>
          <w:rFonts w:eastAsia="MS Mincho"/>
          <w:bCs/>
        </w:rPr>
        <w:t xml:space="preserve">vendors and business associates must provide a certificate of destruction if requested by </w:t>
      </w:r>
      <w:r>
        <w:rPr>
          <w:rFonts w:eastAsia="MS Mincho"/>
          <w:bCs/>
          <w:iCs/>
        </w:rPr>
        <w:t>Sun Health Senior Living</w:t>
      </w:r>
    </w:p>
    <w:p w14:paraId="654D44DD" w14:textId="77777777" w:rsidR="00BA4356" w:rsidRPr="0009354D" w:rsidRDefault="00BA4356" w:rsidP="00BA4356">
      <w:pPr>
        <w:shd w:val="clear" w:color="auto" w:fill="FFFFFF"/>
        <w:rPr>
          <w:rFonts w:eastAsia="MS Mincho"/>
          <w:bCs/>
        </w:rPr>
      </w:pPr>
    </w:p>
    <w:p w14:paraId="6057BE1B" w14:textId="77777777" w:rsidR="00BA4356" w:rsidRPr="0096488C" w:rsidRDefault="00BA4356" w:rsidP="00BA4356">
      <w:pPr>
        <w:shd w:val="clear" w:color="auto" w:fill="FFFFFF"/>
        <w:rPr>
          <w:rFonts w:eastAsia="MS Mincho"/>
          <w:bCs/>
          <w:u w:val="single"/>
        </w:rPr>
      </w:pPr>
      <w:r w:rsidRPr="0096488C">
        <w:rPr>
          <w:rFonts w:eastAsia="MS Mincho"/>
          <w:bCs/>
          <w:u w:val="single"/>
        </w:rPr>
        <w:t>System Security and Vulnerability Management</w:t>
      </w:r>
    </w:p>
    <w:p w14:paraId="2124FA43" w14:textId="77777777" w:rsidR="00BA4356" w:rsidRPr="0096488C" w:rsidRDefault="00BA4356" w:rsidP="00BA4356">
      <w:pPr>
        <w:numPr>
          <w:ilvl w:val="0"/>
          <w:numId w:val="28"/>
        </w:numPr>
        <w:shd w:val="clear" w:color="auto" w:fill="FFFFFF"/>
        <w:rPr>
          <w:rFonts w:eastAsia="MS Mincho"/>
          <w:bCs/>
        </w:rPr>
      </w:pPr>
      <w:r>
        <w:rPr>
          <w:rFonts w:eastAsia="MS Mincho"/>
          <w:bCs/>
        </w:rPr>
        <w:t>V</w:t>
      </w:r>
      <w:r w:rsidRPr="0096488C">
        <w:rPr>
          <w:rFonts w:eastAsia="MS Mincho"/>
          <w:bCs/>
        </w:rPr>
        <w:t xml:space="preserve">endors and business associates </w:t>
      </w:r>
      <w:r w:rsidRPr="0009354D">
        <w:rPr>
          <w:rFonts w:eastAsia="MS Mincho"/>
          <w:bCs/>
        </w:rPr>
        <w:t xml:space="preserve">must have a documented patch management and distribution process that ensures security patches are applied to all systems (to include servers, workstations, laptops) that process and/or store </w:t>
      </w:r>
      <w:r>
        <w:rPr>
          <w:rFonts w:eastAsia="MS Mincho"/>
          <w:bCs/>
          <w:iCs/>
        </w:rPr>
        <w:t>Sun Health Senior Living</w:t>
      </w:r>
      <w:r w:rsidRPr="0096488C">
        <w:rPr>
          <w:rFonts w:eastAsia="MS Mincho"/>
          <w:bCs/>
          <w:iCs/>
        </w:rPr>
        <w:t xml:space="preserve"> sensitive data</w:t>
      </w:r>
      <w:r>
        <w:rPr>
          <w:rFonts w:eastAsia="MS Mincho"/>
          <w:bCs/>
        </w:rPr>
        <w:t>.</w:t>
      </w:r>
    </w:p>
    <w:p w14:paraId="22A197C3" w14:textId="77777777" w:rsidR="00BA4356" w:rsidRDefault="00BA4356" w:rsidP="00BA4356">
      <w:pPr>
        <w:numPr>
          <w:ilvl w:val="1"/>
          <w:numId w:val="28"/>
        </w:numPr>
        <w:shd w:val="clear" w:color="auto" w:fill="FFFFFF"/>
        <w:rPr>
          <w:rFonts w:eastAsia="MS Mincho"/>
          <w:bCs/>
        </w:rPr>
      </w:pPr>
      <w:r w:rsidRPr="0009354D">
        <w:rPr>
          <w:rFonts w:eastAsia="MS Mincho"/>
          <w:bCs/>
        </w:rPr>
        <w:t xml:space="preserve">All </w:t>
      </w:r>
      <w:r>
        <w:rPr>
          <w:rFonts w:eastAsia="MS Mincho"/>
          <w:bCs/>
        </w:rPr>
        <w:t xml:space="preserve">critical </w:t>
      </w:r>
      <w:r w:rsidRPr="0009354D">
        <w:rPr>
          <w:rFonts w:eastAsia="MS Mincho"/>
          <w:bCs/>
        </w:rPr>
        <w:t xml:space="preserve">security patches must be deployed within 30 days of vendor release unless otherwise discussed and approved, in writing, by the </w:t>
      </w:r>
      <w:r>
        <w:rPr>
          <w:rFonts w:eastAsia="MS Mincho"/>
          <w:bCs/>
        </w:rPr>
        <w:t>Sun Health Senior Living Infrastructure Administrator.</w:t>
      </w:r>
    </w:p>
    <w:p w14:paraId="2C47C8E4" w14:textId="77777777" w:rsidR="00BA4356" w:rsidRPr="0096488C" w:rsidRDefault="00BA4356" w:rsidP="00BA4356">
      <w:pPr>
        <w:numPr>
          <w:ilvl w:val="0"/>
          <w:numId w:val="28"/>
        </w:numPr>
        <w:shd w:val="clear" w:color="auto" w:fill="FFFFFF"/>
        <w:rPr>
          <w:rFonts w:eastAsia="MS Mincho"/>
          <w:bCs/>
        </w:rPr>
      </w:pPr>
      <w:r w:rsidRPr="0096488C">
        <w:rPr>
          <w:rFonts w:eastAsia="MS Mincho"/>
          <w:bCs/>
        </w:rPr>
        <w:t xml:space="preserve">Vendors and business associates must employ network security architectural components (to include, at a minimum, firewalls and network intrusion detection/prevention solutions) to adequately protect all systems processing or storing </w:t>
      </w:r>
      <w:r>
        <w:rPr>
          <w:rFonts w:eastAsia="MS Mincho"/>
          <w:bCs/>
          <w:iCs/>
        </w:rPr>
        <w:t>Sun Health Senior Living</w:t>
      </w:r>
      <w:r w:rsidRPr="0096488C">
        <w:rPr>
          <w:rFonts w:eastAsia="MS Mincho"/>
          <w:bCs/>
          <w:iCs/>
        </w:rPr>
        <w:t xml:space="preserve"> sensitive data</w:t>
      </w:r>
      <w:r>
        <w:rPr>
          <w:rFonts w:eastAsia="MS Mincho"/>
          <w:bCs/>
        </w:rPr>
        <w:t xml:space="preserve"> </w:t>
      </w:r>
      <w:r w:rsidRPr="0096488C">
        <w:rPr>
          <w:rFonts w:eastAsia="MS Mincho"/>
          <w:bCs/>
        </w:rPr>
        <w:t xml:space="preserve">that are accessible from the Internet or other public network. </w:t>
      </w:r>
    </w:p>
    <w:p w14:paraId="58F29D61" w14:textId="77777777" w:rsidR="00BA4356" w:rsidRPr="0096488C" w:rsidRDefault="00BA4356" w:rsidP="00BA4356">
      <w:pPr>
        <w:numPr>
          <w:ilvl w:val="0"/>
          <w:numId w:val="28"/>
        </w:numPr>
        <w:shd w:val="clear" w:color="auto" w:fill="FFFFFF"/>
        <w:rPr>
          <w:rFonts w:eastAsia="MS Mincho"/>
          <w:bCs/>
        </w:rPr>
      </w:pPr>
      <w:r w:rsidRPr="0096488C">
        <w:rPr>
          <w:rFonts w:eastAsia="MS Mincho"/>
          <w:bCs/>
        </w:rPr>
        <w:t xml:space="preserve">Vendors and business associates must employ an anti-virus solution with real-time protection and automatic updates on all systems that store or process </w:t>
      </w:r>
      <w:r>
        <w:rPr>
          <w:rFonts w:eastAsia="MS Mincho"/>
          <w:bCs/>
          <w:iCs/>
        </w:rPr>
        <w:t>Sun Health Senior Living</w:t>
      </w:r>
      <w:r w:rsidRPr="0096488C">
        <w:rPr>
          <w:rFonts w:eastAsia="MS Mincho"/>
          <w:bCs/>
          <w:iCs/>
        </w:rPr>
        <w:t xml:space="preserve"> sensitive data</w:t>
      </w:r>
      <w:r w:rsidRPr="0096488C">
        <w:rPr>
          <w:rFonts w:eastAsia="MS Mincho"/>
          <w:bCs/>
        </w:rPr>
        <w:t>.</w:t>
      </w:r>
    </w:p>
    <w:p w14:paraId="6E8C882C" w14:textId="77777777" w:rsidR="00BA4356" w:rsidRPr="0096488C" w:rsidRDefault="00BA4356" w:rsidP="00BA4356">
      <w:pPr>
        <w:numPr>
          <w:ilvl w:val="0"/>
          <w:numId w:val="28"/>
        </w:numPr>
        <w:shd w:val="clear" w:color="auto" w:fill="FFFFFF"/>
        <w:rPr>
          <w:rFonts w:eastAsia="MS Mincho"/>
          <w:bCs/>
          <w:u w:val="single"/>
        </w:rPr>
      </w:pPr>
      <w:r w:rsidRPr="0096488C">
        <w:rPr>
          <w:rFonts w:eastAsia="MS Mincho"/>
          <w:bCs/>
        </w:rPr>
        <w:t xml:space="preserve">Vendors and business associates will ensure any web-based solutions storing or processing </w:t>
      </w:r>
      <w:r>
        <w:rPr>
          <w:rFonts w:eastAsia="MS Mincho"/>
          <w:bCs/>
          <w:iCs/>
        </w:rPr>
        <w:t>Sun Health Senior Living</w:t>
      </w:r>
      <w:r w:rsidRPr="0096488C">
        <w:rPr>
          <w:rFonts w:eastAsia="MS Mincho"/>
          <w:bCs/>
          <w:iCs/>
        </w:rPr>
        <w:t xml:space="preserve"> sensitive data</w:t>
      </w:r>
      <w:r w:rsidRPr="0096488C">
        <w:rPr>
          <w:rFonts w:eastAsia="MS Mincho"/>
          <w:bCs/>
        </w:rPr>
        <w:t xml:space="preserve"> will adhere to security design best practices including, but not limited to, protecting against the Open Web Application Security Project OWASP Top 10 list of security risks.</w:t>
      </w:r>
    </w:p>
    <w:p w14:paraId="2050FC71" w14:textId="77777777" w:rsidR="00BA4356" w:rsidRPr="0096488C" w:rsidRDefault="00BA4356" w:rsidP="00BA4356">
      <w:pPr>
        <w:shd w:val="clear" w:color="auto" w:fill="FFFFFF"/>
        <w:rPr>
          <w:rFonts w:eastAsia="MS Mincho"/>
          <w:bCs/>
          <w:u w:val="single"/>
        </w:rPr>
      </w:pPr>
    </w:p>
    <w:p w14:paraId="5DF149A6" w14:textId="77777777" w:rsidR="00BA4356" w:rsidRPr="00C3415B" w:rsidRDefault="00BA4356" w:rsidP="00BA4356">
      <w:pPr>
        <w:shd w:val="clear" w:color="auto" w:fill="FFFFFF"/>
        <w:rPr>
          <w:rFonts w:eastAsia="MS Mincho"/>
          <w:bCs/>
          <w:u w:val="single"/>
        </w:rPr>
      </w:pPr>
      <w:r w:rsidRPr="00C3415B">
        <w:rPr>
          <w:rFonts w:eastAsia="MS Mincho"/>
          <w:bCs/>
          <w:u w:val="single"/>
        </w:rPr>
        <w:t>Auditing</w:t>
      </w:r>
    </w:p>
    <w:p w14:paraId="0CA353E7" w14:textId="77777777" w:rsidR="00BA4356" w:rsidRDefault="00BA4356" w:rsidP="00BA4356">
      <w:pPr>
        <w:numPr>
          <w:ilvl w:val="0"/>
          <w:numId w:val="29"/>
        </w:numPr>
        <w:shd w:val="clear" w:color="auto" w:fill="FFFFFF"/>
        <w:rPr>
          <w:rFonts w:eastAsia="MS Mincho"/>
          <w:bCs/>
        </w:rPr>
      </w:pPr>
      <w:r w:rsidRPr="0096488C">
        <w:rPr>
          <w:rFonts w:eastAsia="MS Mincho"/>
          <w:bCs/>
        </w:rPr>
        <w:t xml:space="preserve">All systems that process or store </w:t>
      </w:r>
      <w:r>
        <w:rPr>
          <w:rFonts w:eastAsia="MS Mincho"/>
          <w:bCs/>
          <w:iCs/>
        </w:rPr>
        <w:t>Sun Health Senior Living</w:t>
      </w:r>
      <w:r w:rsidRPr="00C3415B">
        <w:rPr>
          <w:rFonts w:eastAsia="MS Mincho"/>
          <w:bCs/>
          <w:iCs/>
        </w:rPr>
        <w:t xml:space="preserve"> sensitive data</w:t>
      </w:r>
      <w:r w:rsidRPr="00C3415B">
        <w:rPr>
          <w:rFonts w:eastAsia="MS Mincho"/>
          <w:bCs/>
        </w:rPr>
        <w:t xml:space="preserve"> </w:t>
      </w:r>
      <w:r w:rsidRPr="0096488C">
        <w:rPr>
          <w:rFonts w:eastAsia="MS Mincho"/>
          <w:bCs/>
        </w:rPr>
        <w:t>must maintain an automated audit trail that documents system security events as well as any event that results in the access, modification, and/or de</w:t>
      </w:r>
      <w:r>
        <w:rPr>
          <w:rFonts w:eastAsia="MS Mincho"/>
          <w:bCs/>
        </w:rPr>
        <w:t xml:space="preserve">letion of </w:t>
      </w:r>
      <w:r>
        <w:rPr>
          <w:rFonts w:eastAsia="MS Mincho"/>
          <w:bCs/>
          <w:iCs/>
        </w:rPr>
        <w:t>Sun Health Senior Living</w:t>
      </w:r>
      <w:r w:rsidRPr="00C3415B">
        <w:rPr>
          <w:rFonts w:eastAsia="MS Mincho"/>
          <w:bCs/>
          <w:iCs/>
        </w:rPr>
        <w:t xml:space="preserve"> sensitive data</w:t>
      </w:r>
      <w:r>
        <w:rPr>
          <w:rFonts w:eastAsia="MS Mincho"/>
          <w:bCs/>
        </w:rPr>
        <w:t>.</w:t>
      </w:r>
    </w:p>
    <w:p w14:paraId="70D67C4A" w14:textId="77777777" w:rsidR="00BA4356" w:rsidRDefault="00BA4356" w:rsidP="00BA4356">
      <w:pPr>
        <w:numPr>
          <w:ilvl w:val="0"/>
          <w:numId w:val="29"/>
        </w:numPr>
        <w:shd w:val="clear" w:color="auto" w:fill="FFFFFF"/>
        <w:rPr>
          <w:rFonts w:eastAsia="MS Mincho"/>
          <w:bCs/>
        </w:rPr>
      </w:pPr>
      <w:r w:rsidRPr="0096488C">
        <w:rPr>
          <w:rFonts w:eastAsia="MS Mincho"/>
          <w:bCs/>
        </w:rPr>
        <w:t>The audit trail must, at a minimum record the follow</w:t>
      </w:r>
      <w:r>
        <w:rPr>
          <w:rFonts w:eastAsia="MS Mincho"/>
          <w:bCs/>
        </w:rPr>
        <w:t>ing information for each event:</w:t>
      </w:r>
    </w:p>
    <w:p w14:paraId="6F6B05A3" w14:textId="77777777" w:rsidR="00BA4356" w:rsidRDefault="00BA4356" w:rsidP="00BA4356">
      <w:pPr>
        <w:numPr>
          <w:ilvl w:val="1"/>
          <w:numId w:val="29"/>
        </w:numPr>
        <w:shd w:val="clear" w:color="auto" w:fill="FFFFFF"/>
        <w:rPr>
          <w:rFonts w:eastAsia="MS Mincho"/>
          <w:bCs/>
        </w:rPr>
      </w:pPr>
      <w:r>
        <w:rPr>
          <w:rFonts w:eastAsia="MS Mincho"/>
          <w:bCs/>
        </w:rPr>
        <w:t>Type of event occurred</w:t>
      </w:r>
    </w:p>
    <w:p w14:paraId="77C427A3" w14:textId="77777777" w:rsidR="00BA4356" w:rsidRDefault="00BA4356" w:rsidP="00BA4356">
      <w:pPr>
        <w:numPr>
          <w:ilvl w:val="1"/>
          <w:numId w:val="29"/>
        </w:numPr>
        <w:shd w:val="clear" w:color="auto" w:fill="FFFFFF"/>
        <w:rPr>
          <w:rFonts w:eastAsia="MS Mincho"/>
          <w:bCs/>
        </w:rPr>
      </w:pPr>
      <w:r>
        <w:rPr>
          <w:rFonts w:eastAsia="MS Mincho"/>
          <w:bCs/>
        </w:rPr>
        <w:t>W</w:t>
      </w:r>
      <w:r w:rsidRPr="00C3415B">
        <w:rPr>
          <w:rFonts w:eastAsia="MS Mincho"/>
          <w:bCs/>
        </w:rPr>
        <w:t>hen (da</w:t>
      </w:r>
      <w:r>
        <w:rPr>
          <w:rFonts w:eastAsia="MS Mincho"/>
          <w:bCs/>
        </w:rPr>
        <w:t>te and time) the event occurred</w:t>
      </w:r>
    </w:p>
    <w:p w14:paraId="3B3187EF" w14:textId="77777777" w:rsidR="00BA4356" w:rsidRDefault="00BA4356" w:rsidP="00BA4356">
      <w:pPr>
        <w:numPr>
          <w:ilvl w:val="1"/>
          <w:numId w:val="29"/>
        </w:numPr>
        <w:shd w:val="clear" w:color="auto" w:fill="FFFFFF"/>
        <w:rPr>
          <w:rFonts w:eastAsia="MS Mincho"/>
          <w:bCs/>
        </w:rPr>
      </w:pPr>
      <w:r>
        <w:rPr>
          <w:rFonts w:eastAsia="MS Mincho"/>
          <w:bCs/>
        </w:rPr>
        <w:t>T</w:t>
      </w:r>
      <w:r w:rsidRPr="00C3415B">
        <w:rPr>
          <w:rFonts w:eastAsia="MS Mincho"/>
          <w:bCs/>
        </w:rPr>
        <w:t>he source of the event</w:t>
      </w:r>
    </w:p>
    <w:p w14:paraId="7638AF11" w14:textId="77777777" w:rsidR="00BA4356" w:rsidRDefault="00BA4356" w:rsidP="00BA4356">
      <w:pPr>
        <w:numPr>
          <w:ilvl w:val="1"/>
          <w:numId w:val="29"/>
        </w:numPr>
        <w:shd w:val="clear" w:color="auto" w:fill="FFFFFF"/>
        <w:rPr>
          <w:rFonts w:eastAsia="MS Mincho"/>
          <w:bCs/>
        </w:rPr>
      </w:pPr>
      <w:r>
        <w:rPr>
          <w:rFonts w:eastAsia="MS Mincho"/>
          <w:bCs/>
        </w:rPr>
        <w:t>T</w:t>
      </w:r>
      <w:r w:rsidRPr="00C3415B">
        <w:rPr>
          <w:rFonts w:eastAsia="MS Mincho"/>
          <w:bCs/>
        </w:rPr>
        <w:t>he outcome (s</w:t>
      </w:r>
      <w:r>
        <w:rPr>
          <w:rFonts w:eastAsia="MS Mincho"/>
          <w:bCs/>
        </w:rPr>
        <w:t>uccess or failure) of the event</w:t>
      </w:r>
    </w:p>
    <w:p w14:paraId="77A117CF" w14:textId="77777777" w:rsidR="00BA4356" w:rsidRDefault="00BA4356" w:rsidP="00BA4356">
      <w:pPr>
        <w:numPr>
          <w:ilvl w:val="1"/>
          <w:numId w:val="29"/>
        </w:numPr>
        <w:shd w:val="clear" w:color="auto" w:fill="FFFFFF"/>
        <w:rPr>
          <w:rFonts w:eastAsia="MS Mincho"/>
          <w:bCs/>
        </w:rPr>
      </w:pPr>
      <w:r>
        <w:rPr>
          <w:rFonts w:eastAsia="MS Mincho"/>
          <w:bCs/>
        </w:rPr>
        <w:t>T</w:t>
      </w:r>
      <w:r w:rsidRPr="00C3415B">
        <w:rPr>
          <w:rFonts w:eastAsia="MS Mincho"/>
          <w:bCs/>
        </w:rPr>
        <w:t>he identity of any user/su</w:t>
      </w:r>
      <w:r>
        <w:rPr>
          <w:rFonts w:eastAsia="MS Mincho"/>
          <w:bCs/>
        </w:rPr>
        <w:t>bject associated with the event</w:t>
      </w:r>
    </w:p>
    <w:p w14:paraId="7A1B4B1E" w14:textId="77777777" w:rsidR="00BA4356" w:rsidRDefault="00BA4356" w:rsidP="00BA4356">
      <w:pPr>
        <w:numPr>
          <w:ilvl w:val="0"/>
          <w:numId w:val="29"/>
        </w:numPr>
        <w:shd w:val="clear" w:color="auto" w:fill="FFFFFF"/>
        <w:rPr>
          <w:rFonts w:eastAsia="MS Mincho"/>
          <w:bCs/>
        </w:rPr>
      </w:pPr>
      <w:r w:rsidRPr="00C3415B">
        <w:rPr>
          <w:rFonts w:eastAsia="MS Mincho"/>
          <w:bCs/>
        </w:rPr>
        <w:t>Audit logs must be read-only and prot</w:t>
      </w:r>
      <w:r>
        <w:rPr>
          <w:rFonts w:eastAsia="MS Mincho"/>
          <w:bCs/>
        </w:rPr>
        <w:t xml:space="preserve">ected from unauthorized access.  </w:t>
      </w:r>
      <w:r w:rsidRPr="00C3415B">
        <w:rPr>
          <w:rFonts w:eastAsia="MS Mincho"/>
          <w:bCs/>
        </w:rPr>
        <w:t xml:space="preserve">Audit records documenting events resulting in the access, modification, and/or deletion of </w:t>
      </w:r>
      <w:r>
        <w:rPr>
          <w:rFonts w:eastAsia="MS Mincho"/>
          <w:bCs/>
          <w:iCs/>
        </w:rPr>
        <w:t>Sun Health Senior Living</w:t>
      </w:r>
      <w:r w:rsidRPr="00C3415B">
        <w:rPr>
          <w:rFonts w:eastAsia="MS Mincho"/>
          <w:bCs/>
          <w:iCs/>
        </w:rPr>
        <w:t xml:space="preserve"> sensitive data</w:t>
      </w:r>
      <w:r w:rsidRPr="00C3415B">
        <w:rPr>
          <w:rFonts w:eastAsia="MS Mincho"/>
          <w:bCs/>
        </w:rPr>
        <w:t xml:space="preserve"> must be made available to </w:t>
      </w:r>
      <w:r>
        <w:rPr>
          <w:rFonts w:eastAsia="MS Mincho"/>
          <w:bCs/>
        </w:rPr>
        <w:t>Sun Health Senior Living upon request.</w:t>
      </w:r>
    </w:p>
    <w:p w14:paraId="041DC5E6" w14:textId="77777777" w:rsidR="00BA4356" w:rsidRPr="00C3415B" w:rsidRDefault="00BA4356" w:rsidP="00BA4356">
      <w:pPr>
        <w:numPr>
          <w:ilvl w:val="0"/>
          <w:numId w:val="29"/>
        </w:numPr>
        <w:shd w:val="clear" w:color="auto" w:fill="FFFFFF"/>
        <w:rPr>
          <w:rFonts w:eastAsia="MS Mincho"/>
          <w:bCs/>
        </w:rPr>
      </w:pPr>
      <w:r w:rsidRPr="00C3415B">
        <w:rPr>
          <w:rFonts w:eastAsia="MS Mincho"/>
          <w:bCs/>
        </w:rPr>
        <w:t xml:space="preserve">Vendors and business associates must employ a regular audit log review process (either manually or automated) for detection of unauthorized access to </w:t>
      </w:r>
      <w:r>
        <w:rPr>
          <w:rFonts w:eastAsia="MS Mincho"/>
          <w:bCs/>
          <w:iCs/>
        </w:rPr>
        <w:t>Sun Health Senior Living</w:t>
      </w:r>
      <w:r w:rsidRPr="00C3415B">
        <w:rPr>
          <w:rFonts w:eastAsia="MS Mincho"/>
          <w:bCs/>
          <w:iCs/>
        </w:rPr>
        <w:t xml:space="preserve"> sensitive data</w:t>
      </w:r>
      <w:r w:rsidRPr="00C3415B">
        <w:rPr>
          <w:rFonts w:eastAsia="MS Mincho"/>
          <w:bCs/>
        </w:rPr>
        <w:t xml:space="preserve">. </w:t>
      </w:r>
    </w:p>
    <w:p w14:paraId="053DAFBF" w14:textId="77777777" w:rsidR="00BA4356" w:rsidRPr="0096488C" w:rsidRDefault="00BA4356" w:rsidP="00BA4356">
      <w:pPr>
        <w:shd w:val="clear" w:color="auto" w:fill="FFFFFF"/>
        <w:rPr>
          <w:rFonts w:eastAsia="MS Mincho"/>
          <w:bCs/>
        </w:rPr>
      </w:pPr>
    </w:p>
    <w:p w14:paraId="2A8BE5CA" w14:textId="77777777" w:rsidR="00BA4356" w:rsidRPr="00C3415B" w:rsidRDefault="00BA4356" w:rsidP="00BA4356">
      <w:pPr>
        <w:shd w:val="clear" w:color="auto" w:fill="FFFFFF"/>
        <w:rPr>
          <w:rFonts w:eastAsia="MS Mincho"/>
          <w:bCs/>
          <w:u w:val="single"/>
        </w:rPr>
      </w:pPr>
      <w:r w:rsidRPr="00C3415B">
        <w:rPr>
          <w:rFonts w:eastAsia="MS Mincho"/>
          <w:bCs/>
          <w:u w:val="single"/>
        </w:rPr>
        <w:t>Remote Access</w:t>
      </w:r>
    </w:p>
    <w:p w14:paraId="53FB4116" w14:textId="77777777" w:rsidR="00BA4356" w:rsidRDefault="00BA4356" w:rsidP="00BA4356">
      <w:pPr>
        <w:numPr>
          <w:ilvl w:val="0"/>
          <w:numId w:val="30"/>
        </w:numPr>
        <w:shd w:val="clear" w:color="auto" w:fill="FFFFFF"/>
        <w:rPr>
          <w:rFonts w:eastAsia="MS Mincho"/>
          <w:bCs/>
        </w:rPr>
      </w:pPr>
      <w:r w:rsidRPr="00C3415B">
        <w:rPr>
          <w:rFonts w:eastAsia="MS Mincho"/>
          <w:bCs/>
        </w:rPr>
        <w:t xml:space="preserve">Vendors and business associates </w:t>
      </w:r>
      <w:r>
        <w:rPr>
          <w:rFonts w:eastAsia="MS Mincho"/>
          <w:bCs/>
        </w:rPr>
        <w:t xml:space="preserve">must sign a Third </w:t>
      </w:r>
      <w:r w:rsidRPr="0096488C">
        <w:rPr>
          <w:rFonts w:eastAsia="MS Mincho"/>
          <w:bCs/>
        </w:rPr>
        <w:t xml:space="preserve">Party Remote Access Agreement before being granted remote access to any </w:t>
      </w:r>
      <w:r>
        <w:rPr>
          <w:rFonts w:eastAsia="MS Mincho"/>
          <w:bCs/>
          <w:iCs/>
        </w:rPr>
        <w:t>Sun Health Senior Living</w:t>
      </w:r>
      <w:r w:rsidRPr="0096488C">
        <w:rPr>
          <w:rFonts w:eastAsia="MS Mincho"/>
          <w:bCs/>
        </w:rPr>
        <w:t xml:space="preserve"> i</w:t>
      </w:r>
      <w:r>
        <w:rPr>
          <w:rFonts w:eastAsia="MS Mincho"/>
          <w:bCs/>
        </w:rPr>
        <w:t>nformation systems or resources</w:t>
      </w:r>
    </w:p>
    <w:p w14:paraId="68FCC680" w14:textId="77777777" w:rsidR="00BA4356" w:rsidRPr="00C3415B" w:rsidRDefault="00BA4356" w:rsidP="00BA4356">
      <w:pPr>
        <w:numPr>
          <w:ilvl w:val="0"/>
          <w:numId w:val="30"/>
        </w:numPr>
        <w:shd w:val="clear" w:color="auto" w:fill="FFFFFF"/>
        <w:rPr>
          <w:rFonts w:eastAsia="MS Mincho"/>
          <w:bCs/>
        </w:rPr>
      </w:pPr>
      <w:r w:rsidRPr="00C3415B">
        <w:rPr>
          <w:rFonts w:eastAsia="MS Mincho"/>
          <w:bCs/>
        </w:rPr>
        <w:t xml:space="preserve">Unless otherwise explicitly approved and documented by the </w:t>
      </w:r>
      <w:r>
        <w:rPr>
          <w:rFonts w:eastAsia="MS Mincho"/>
          <w:bCs/>
          <w:iCs/>
        </w:rPr>
        <w:t>Sun Health Senior Living</w:t>
      </w:r>
      <w:r>
        <w:rPr>
          <w:rFonts w:eastAsia="MS Mincho"/>
          <w:bCs/>
        </w:rPr>
        <w:t xml:space="preserve"> Infrastructure Administrator</w:t>
      </w:r>
      <w:r w:rsidRPr="00C3415B">
        <w:rPr>
          <w:rFonts w:eastAsia="MS Mincho"/>
          <w:bCs/>
        </w:rPr>
        <w:t xml:space="preserve">, all remote access must occur using the </w:t>
      </w:r>
      <w:r>
        <w:rPr>
          <w:rFonts w:eastAsia="MS Mincho"/>
          <w:bCs/>
          <w:iCs/>
        </w:rPr>
        <w:t>Sun Health Senior Living</w:t>
      </w:r>
      <w:r>
        <w:rPr>
          <w:rFonts w:eastAsia="MS Mincho"/>
          <w:bCs/>
        </w:rPr>
        <w:t xml:space="preserve"> VPN solution, Citrix, LogMeIn, or </w:t>
      </w:r>
      <w:r w:rsidRPr="00C3415B">
        <w:rPr>
          <w:rFonts w:eastAsia="MS Mincho"/>
          <w:bCs/>
        </w:rPr>
        <w:t xml:space="preserve">WebEx as outlined in the Remote Access Agreement. </w:t>
      </w:r>
    </w:p>
    <w:p w14:paraId="445810B7" w14:textId="77777777" w:rsidR="00BA4356" w:rsidRPr="0096488C" w:rsidRDefault="00BA4356" w:rsidP="00BA4356">
      <w:pPr>
        <w:shd w:val="clear" w:color="auto" w:fill="FFFFFF"/>
        <w:rPr>
          <w:rFonts w:eastAsia="MS Mincho"/>
          <w:bCs/>
        </w:rPr>
      </w:pPr>
    </w:p>
    <w:p w14:paraId="01860BC2" w14:textId="77777777" w:rsidR="00BA4356" w:rsidRPr="00C3415B" w:rsidRDefault="00BA4356" w:rsidP="00BA4356">
      <w:pPr>
        <w:shd w:val="clear" w:color="auto" w:fill="FFFFFF"/>
        <w:rPr>
          <w:rFonts w:eastAsia="MS Mincho"/>
          <w:bCs/>
          <w:u w:val="single"/>
        </w:rPr>
      </w:pPr>
      <w:r w:rsidRPr="00C3415B">
        <w:rPr>
          <w:rFonts w:eastAsia="MS Mincho"/>
          <w:bCs/>
          <w:u w:val="single"/>
        </w:rPr>
        <w:t>Physical Security</w:t>
      </w:r>
    </w:p>
    <w:p w14:paraId="0E7DCBB3" w14:textId="77777777" w:rsidR="00BA4356" w:rsidRPr="0096488C" w:rsidRDefault="00BA4356" w:rsidP="00BA4356">
      <w:pPr>
        <w:numPr>
          <w:ilvl w:val="0"/>
          <w:numId w:val="31"/>
        </w:numPr>
        <w:shd w:val="clear" w:color="auto" w:fill="FFFFFF"/>
        <w:rPr>
          <w:rFonts w:eastAsia="MS Mincho"/>
          <w:bCs/>
        </w:rPr>
      </w:pPr>
      <w:r w:rsidRPr="0096488C">
        <w:rPr>
          <w:rFonts w:eastAsia="MS Mincho"/>
          <w:bCs/>
        </w:rPr>
        <w:t xml:space="preserve">In addition to the previously mentioned technical controls, </w:t>
      </w:r>
      <w:r>
        <w:rPr>
          <w:rFonts w:eastAsia="MS Mincho"/>
          <w:bCs/>
        </w:rPr>
        <w:t>v</w:t>
      </w:r>
      <w:r w:rsidRPr="00104B7C">
        <w:rPr>
          <w:rFonts w:eastAsia="MS Mincho"/>
          <w:bCs/>
        </w:rPr>
        <w:t xml:space="preserve">endors and business associates </w:t>
      </w:r>
      <w:r w:rsidRPr="0096488C">
        <w:rPr>
          <w:rFonts w:eastAsia="MS Mincho"/>
          <w:bCs/>
        </w:rPr>
        <w:t xml:space="preserve">must employ physical safeguards and visitor access controls to prevent unauthorized access to all systems and media used to process or store </w:t>
      </w:r>
      <w:r>
        <w:rPr>
          <w:rFonts w:eastAsia="MS Mincho"/>
          <w:bCs/>
          <w:iCs/>
        </w:rPr>
        <w:t>Sun Health Senior Living</w:t>
      </w:r>
      <w:r w:rsidRPr="00C3415B">
        <w:rPr>
          <w:rFonts w:eastAsia="MS Mincho"/>
          <w:bCs/>
          <w:iCs/>
        </w:rPr>
        <w:t xml:space="preserve"> sensitive data</w:t>
      </w:r>
      <w:r w:rsidRPr="0096488C">
        <w:rPr>
          <w:rFonts w:eastAsia="MS Mincho"/>
          <w:bCs/>
        </w:rPr>
        <w:t xml:space="preserve">. </w:t>
      </w:r>
    </w:p>
    <w:p w14:paraId="0AFC4AAE" w14:textId="77777777" w:rsidR="00BA4356" w:rsidRPr="0096488C" w:rsidRDefault="00BA4356" w:rsidP="00BA4356">
      <w:pPr>
        <w:shd w:val="clear" w:color="auto" w:fill="FFFFFF"/>
        <w:rPr>
          <w:rFonts w:eastAsia="MS Mincho"/>
          <w:bCs/>
        </w:rPr>
      </w:pPr>
    </w:p>
    <w:p w14:paraId="0BC99A1E" w14:textId="77777777" w:rsidR="00BA4356" w:rsidRPr="00C3415B" w:rsidRDefault="00BA4356" w:rsidP="00BA4356">
      <w:pPr>
        <w:shd w:val="clear" w:color="auto" w:fill="FFFFFF"/>
        <w:rPr>
          <w:rFonts w:eastAsia="MS Mincho"/>
          <w:bCs/>
          <w:u w:val="single"/>
        </w:rPr>
      </w:pPr>
      <w:r w:rsidRPr="00C3415B">
        <w:rPr>
          <w:rFonts w:eastAsia="MS Mincho"/>
          <w:bCs/>
          <w:u w:val="single"/>
        </w:rPr>
        <w:t>Awareness and Training</w:t>
      </w:r>
    </w:p>
    <w:p w14:paraId="502A22C3" w14:textId="77777777" w:rsidR="00BA4356" w:rsidRPr="0096488C" w:rsidRDefault="00BA4356" w:rsidP="00BA4356">
      <w:pPr>
        <w:numPr>
          <w:ilvl w:val="0"/>
          <w:numId w:val="32"/>
        </w:numPr>
        <w:shd w:val="clear" w:color="auto" w:fill="FFFFFF"/>
        <w:rPr>
          <w:rFonts w:eastAsia="MS Mincho"/>
          <w:bCs/>
        </w:rPr>
      </w:pPr>
      <w:r w:rsidRPr="00104B7C">
        <w:rPr>
          <w:rFonts w:eastAsia="MS Mincho"/>
          <w:bCs/>
        </w:rPr>
        <w:t xml:space="preserve">Vendors and business associates </w:t>
      </w:r>
      <w:r>
        <w:rPr>
          <w:rFonts w:eastAsia="MS Mincho"/>
          <w:bCs/>
        </w:rPr>
        <w:t xml:space="preserve">must ensure all </w:t>
      </w:r>
      <w:r w:rsidRPr="0096488C">
        <w:rPr>
          <w:rFonts w:eastAsia="MS Mincho"/>
          <w:bCs/>
        </w:rPr>
        <w:t xml:space="preserve">users receive regular security awareness training and are apprised of the requirements outlined within this agreement. </w:t>
      </w:r>
    </w:p>
    <w:p w14:paraId="7B847B53" w14:textId="77777777" w:rsidR="00BA4356" w:rsidRPr="0096488C" w:rsidRDefault="00BA4356" w:rsidP="00BA4356">
      <w:pPr>
        <w:shd w:val="clear" w:color="auto" w:fill="FFFFFF"/>
        <w:rPr>
          <w:rFonts w:eastAsia="MS Mincho"/>
          <w:bCs/>
        </w:rPr>
      </w:pPr>
    </w:p>
    <w:p w14:paraId="247C17A4" w14:textId="77777777" w:rsidR="00BA4356" w:rsidRPr="00707F9E" w:rsidRDefault="00BA4356" w:rsidP="00BA4356">
      <w:pPr>
        <w:shd w:val="clear" w:color="auto" w:fill="FFFFFF"/>
        <w:rPr>
          <w:rFonts w:eastAsia="MS Mincho"/>
          <w:bCs/>
          <w:u w:val="single"/>
        </w:rPr>
      </w:pPr>
      <w:r w:rsidRPr="0009354D">
        <w:rPr>
          <w:rFonts w:eastAsia="MS Mincho"/>
          <w:bCs/>
          <w:u w:val="single"/>
        </w:rPr>
        <w:t xml:space="preserve"> </w:t>
      </w:r>
      <w:r>
        <w:rPr>
          <w:rFonts w:eastAsia="MS Mincho"/>
          <w:bCs/>
          <w:u w:val="single"/>
        </w:rPr>
        <w:t>Administration</w:t>
      </w:r>
    </w:p>
    <w:p w14:paraId="47A3A50D" w14:textId="77777777" w:rsidR="00BA4356" w:rsidRPr="00104B7C" w:rsidRDefault="00BA4356" w:rsidP="00BA4356">
      <w:pPr>
        <w:numPr>
          <w:ilvl w:val="0"/>
          <w:numId w:val="24"/>
        </w:numPr>
        <w:shd w:val="clear" w:color="auto" w:fill="FFFFFF"/>
        <w:rPr>
          <w:rFonts w:eastAsia="MS Mincho"/>
          <w:bCs/>
          <w:lang w:val="en"/>
        </w:rPr>
      </w:pPr>
      <w:bookmarkStart w:id="0" w:name="_Toc433636171"/>
      <w:r>
        <w:rPr>
          <w:rFonts w:eastAsia="MS Mincho"/>
          <w:bCs/>
        </w:rPr>
        <w:t>All v</w:t>
      </w:r>
      <w:r w:rsidRPr="00104B7C">
        <w:rPr>
          <w:rFonts w:eastAsia="MS Mincho"/>
          <w:bCs/>
        </w:rPr>
        <w:t xml:space="preserve">endors and business associates </w:t>
      </w:r>
      <w:r>
        <w:rPr>
          <w:rFonts w:eastAsia="MS Mincho"/>
          <w:bCs/>
        </w:rPr>
        <w:t xml:space="preserve">that </w:t>
      </w:r>
      <w:r w:rsidRPr="00104B7C">
        <w:rPr>
          <w:rFonts w:eastAsia="MS Mincho"/>
          <w:bCs/>
        </w:rPr>
        <w:t xml:space="preserve">process or store </w:t>
      </w:r>
      <w:r>
        <w:rPr>
          <w:rFonts w:eastAsia="MS Mincho"/>
          <w:bCs/>
          <w:iCs/>
        </w:rPr>
        <w:t>Sun Health Senior Living</w:t>
      </w:r>
      <w:r w:rsidRPr="00104B7C">
        <w:rPr>
          <w:rFonts w:eastAsia="MS Mincho"/>
          <w:bCs/>
          <w:iCs/>
        </w:rPr>
        <w:t xml:space="preserve"> sensitive data</w:t>
      </w:r>
      <w:r>
        <w:rPr>
          <w:rFonts w:eastAsia="MS Mincho"/>
          <w:bCs/>
        </w:rPr>
        <w:t xml:space="preserve"> will sign a Business Associate Agreement (BAA).</w:t>
      </w:r>
    </w:p>
    <w:p w14:paraId="6BFFBF95" w14:textId="77777777" w:rsidR="00BA4356" w:rsidRPr="00104B7C" w:rsidRDefault="00BA4356" w:rsidP="00BA4356">
      <w:pPr>
        <w:numPr>
          <w:ilvl w:val="1"/>
          <w:numId w:val="24"/>
        </w:numPr>
        <w:shd w:val="clear" w:color="auto" w:fill="FFFFFF"/>
        <w:rPr>
          <w:rFonts w:eastAsia="MS Mincho"/>
          <w:bCs/>
          <w:lang w:val="en"/>
        </w:rPr>
      </w:pPr>
      <w:r>
        <w:rPr>
          <w:rFonts w:eastAsia="MS Mincho"/>
          <w:bCs/>
        </w:rPr>
        <w:t>New BAAs are required with a change of signatory or contract renewal</w:t>
      </w:r>
    </w:p>
    <w:p w14:paraId="4D65AB7E" w14:textId="77777777" w:rsidR="00BA4356" w:rsidRPr="00104B7C" w:rsidRDefault="00BA4356" w:rsidP="00BA4356">
      <w:pPr>
        <w:numPr>
          <w:ilvl w:val="0"/>
          <w:numId w:val="24"/>
        </w:numPr>
        <w:shd w:val="clear" w:color="auto" w:fill="FFFFFF"/>
        <w:rPr>
          <w:rFonts w:eastAsia="MS Mincho"/>
          <w:bCs/>
          <w:lang w:val="en"/>
        </w:rPr>
      </w:pPr>
      <w:r>
        <w:rPr>
          <w:rFonts w:eastAsia="MS Mincho"/>
          <w:bCs/>
        </w:rPr>
        <w:t xml:space="preserve">All vendors and business associates that </w:t>
      </w:r>
      <w:r w:rsidRPr="00104B7C">
        <w:rPr>
          <w:rFonts w:eastAsia="MS Mincho"/>
          <w:bCs/>
        </w:rPr>
        <w:t xml:space="preserve">process or store </w:t>
      </w:r>
      <w:r>
        <w:rPr>
          <w:rFonts w:eastAsia="MS Mincho"/>
          <w:bCs/>
          <w:iCs/>
        </w:rPr>
        <w:t>Sun Health Senior Living</w:t>
      </w:r>
      <w:r w:rsidRPr="00104B7C">
        <w:rPr>
          <w:rFonts w:eastAsia="MS Mincho"/>
          <w:bCs/>
          <w:iCs/>
        </w:rPr>
        <w:t xml:space="preserve"> sensitive data</w:t>
      </w:r>
      <w:r w:rsidRPr="00104B7C">
        <w:rPr>
          <w:rFonts w:eastAsia="MS Mincho"/>
          <w:bCs/>
        </w:rPr>
        <w:t xml:space="preserve"> </w:t>
      </w:r>
      <w:r>
        <w:rPr>
          <w:rFonts w:eastAsia="MS Mincho"/>
          <w:bCs/>
        </w:rPr>
        <w:t>will complete a Vendor Certification form.</w:t>
      </w:r>
    </w:p>
    <w:p w14:paraId="5070DE0F" w14:textId="77777777" w:rsidR="00BA4356" w:rsidRPr="00104B7C" w:rsidRDefault="00BA4356" w:rsidP="00BA4356">
      <w:pPr>
        <w:numPr>
          <w:ilvl w:val="1"/>
          <w:numId w:val="24"/>
        </w:numPr>
        <w:shd w:val="clear" w:color="auto" w:fill="FFFFFF"/>
        <w:rPr>
          <w:rFonts w:eastAsia="MS Mincho"/>
          <w:bCs/>
          <w:lang w:val="en"/>
        </w:rPr>
      </w:pPr>
      <w:r>
        <w:rPr>
          <w:rFonts w:eastAsia="MS Mincho"/>
          <w:bCs/>
        </w:rPr>
        <w:t>New Vendor Certification forms are required with a change of signatory or contract renewal</w:t>
      </w:r>
    </w:p>
    <w:p w14:paraId="1503C4C3" w14:textId="77777777" w:rsidR="00BA4356" w:rsidRPr="00104B7C" w:rsidRDefault="00BA4356" w:rsidP="00BA4356">
      <w:pPr>
        <w:numPr>
          <w:ilvl w:val="1"/>
          <w:numId w:val="24"/>
        </w:numPr>
        <w:shd w:val="clear" w:color="auto" w:fill="FFFFFF"/>
        <w:rPr>
          <w:rFonts w:eastAsia="MS Mincho"/>
          <w:bCs/>
          <w:lang w:val="en"/>
        </w:rPr>
      </w:pPr>
      <w:r>
        <w:rPr>
          <w:rFonts w:eastAsia="MS Mincho"/>
          <w:bCs/>
        </w:rPr>
        <w:t xml:space="preserve">When a SSAE 16 report is unavailable or not applicable, </w:t>
      </w:r>
      <w:r w:rsidRPr="00104B7C">
        <w:rPr>
          <w:rFonts w:eastAsia="MS Mincho"/>
          <w:bCs/>
        </w:rPr>
        <w:t>vendors and business associates</w:t>
      </w:r>
      <w:r>
        <w:rPr>
          <w:rFonts w:eastAsia="MS Mincho"/>
          <w:bCs/>
        </w:rPr>
        <w:t xml:space="preserve"> will submit the most recent risk assessment results</w:t>
      </w:r>
    </w:p>
    <w:p w14:paraId="4CA0221D" w14:textId="77777777" w:rsidR="00BA4356" w:rsidRPr="003E41BF" w:rsidRDefault="00BA4356" w:rsidP="00BA4356">
      <w:pPr>
        <w:numPr>
          <w:ilvl w:val="0"/>
          <w:numId w:val="24"/>
        </w:numPr>
        <w:shd w:val="clear" w:color="auto" w:fill="FFFFFF"/>
        <w:rPr>
          <w:rFonts w:eastAsia="MS Mincho"/>
          <w:bCs/>
          <w:lang w:val="en"/>
        </w:rPr>
      </w:pPr>
      <w:r>
        <w:rPr>
          <w:rFonts w:eastAsia="MS Mincho"/>
          <w:bCs/>
        </w:rPr>
        <w:t>All non-compliant vendors and business associates will be referred to Sun Health Senior Living General Counsel.</w:t>
      </w:r>
    </w:p>
    <w:p w14:paraId="364991FF" w14:textId="77777777" w:rsidR="00BA4356" w:rsidRPr="009570EC" w:rsidRDefault="00BA4356" w:rsidP="00BA4356">
      <w:pPr>
        <w:shd w:val="clear" w:color="auto" w:fill="FFFFFF"/>
        <w:ind w:left="360"/>
        <w:rPr>
          <w:rFonts w:eastAsia="MS Mincho"/>
          <w:bCs/>
          <w:lang w:val="en"/>
        </w:rPr>
      </w:pPr>
      <w:r w:rsidRPr="009570EC">
        <w:rPr>
          <w:rFonts w:eastAsia="MS Mincho"/>
          <w:bCs/>
          <w:lang w:val="en"/>
        </w:rPr>
        <w:t xml:space="preserve"> </w:t>
      </w:r>
    </w:p>
    <w:p w14:paraId="3F72A6D9" w14:textId="77777777" w:rsidR="00BA4356" w:rsidRPr="00707F9E" w:rsidRDefault="00BA4356" w:rsidP="00BA4356">
      <w:pPr>
        <w:shd w:val="clear" w:color="auto" w:fill="FFFFFF"/>
        <w:rPr>
          <w:rFonts w:eastAsia="MS Mincho"/>
          <w:bCs/>
          <w:u w:val="single"/>
        </w:rPr>
      </w:pPr>
      <w:r w:rsidRPr="00707F9E">
        <w:rPr>
          <w:rFonts w:eastAsia="MS Mincho"/>
          <w:bCs/>
          <w:u w:val="single"/>
        </w:rPr>
        <w:t>Review and Revision</w:t>
      </w:r>
      <w:bookmarkEnd w:id="0"/>
    </w:p>
    <w:p w14:paraId="2C77AA0D" w14:textId="77777777" w:rsidR="00BA4356" w:rsidRPr="00707F9E" w:rsidRDefault="00BA4356" w:rsidP="00BA4356">
      <w:pPr>
        <w:numPr>
          <w:ilvl w:val="0"/>
          <w:numId w:val="25"/>
        </w:numPr>
        <w:shd w:val="clear" w:color="auto" w:fill="FFFFFF"/>
        <w:rPr>
          <w:rFonts w:eastAsia="MS Mincho"/>
          <w:bCs/>
        </w:rPr>
      </w:pPr>
      <w:r>
        <w:rPr>
          <w:rFonts w:eastAsia="MS Mincho"/>
          <w:bCs/>
        </w:rPr>
        <w:t>Third Party Vendor policy must be reviewed at least annually or sooner if warranted.</w:t>
      </w:r>
    </w:p>
    <w:p w14:paraId="05C378B0" w14:textId="77777777" w:rsidR="00BA4356" w:rsidRDefault="00BA4356" w:rsidP="00BA4356">
      <w:pPr>
        <w:shd w:val="clear" w:color="auto" w:fill="FFFFFF"/>
        <w:rPr>
          <w:rFonts w:eastAsia="MS Mincho"/>
          <w:bCs/>
        </w:rPr>
      </w:pPr>
    </w:p>
    <w:p w14:paraId="36F9A1C0" w14:textId="77777777" w:rsidR="00BA4356" w:rsidRDefault="00BA4356" w:rsidP="00BA4356">
      <w:pPr>
        <w:shd w:val="clear" w:color="auto" w:fill="FFFFFF"/>
        <w:rPr>
          <w:rFonts w:eastAsia="MS Mincho"/>
          <w:bCs/>
        </w:rPr>
      </w:pPr>
    </w:p>
    <w:p w14:paraId="21BF03DD" w14:textId="77777777" w:rsidR="00BA4356" w:rsidRDefault="00BA4356" w:rsidP="00BA4356">
      <w:pPr>
        <w:shd w:val="clear" w:color="auto" w:fill="FFFFFF"/>
        <w:rPr>
          <w:rFonts w:eastAsia="MS Mincho"/>
          <w:b/>
          <w:bCs/>
        </w:rPr>
      </w:pPr>
      <w:r>
        <w:rPr>
          <w:rFonts w:eastAsia="MS Mincho"/>
          <w:b/>
          <w:bCs/>
        </w:rPr>
        <w:t>ENFORCEMENT &amp; EXCEPTION HANDLING</w:t>
      </w:r>
    </w:p>
    <w:p w14:paraId="38040935" w14:textId="77777777" w:rsidR="00BA4356" w:rsidRPr="00707F9E" w:rsidRDefault="00BA4356" w:rsidP="00BA4356">
      <w:pPr>
        <w:shd w:val="clear" w:color="auto" w:fill="FFFFFF"/>
        <w:rPr>
          <w:rFonts w:eastAsia="MS Mincho"/>
          <w:bCs/>
        </w:rPr>
      </w:pPr>
      <w:r w:rsidRPr="00707F9E">
        <w:rPr>
          <w:rFonts w:eastAsia="MS Mincho"/>
          <w:bCs/>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0DE1FA84" w14:textId="77777777" w:rsidR="00BA4356" w:rsidRDefault="00BA4356" w:rsidP="00BA4356">
      <w:pPr>
        <w:shd w:val="clear" w:color="auto" w:fill="FFFFFF"/>
        <w:rPr>
          <w:rFonts w:eastAsia="MS Mincho"/>
          <w:bCs/>
        </w:rPr>
      </w:pPr>
    </w:p>
    <w:p w14:paraId="31545FA3" w14:textId="77777777" w:rsidR="00BA4356" w:rsidRPr="00707F9E" w:rsidRDefault="00BA4356" w:rsidP="00BA4356">
      <w:pPr>
        <w:shd w:val="clear" w:color="auto" w:fill="FFFFFF"/>
        <w:rPr>
          <w:rFonts w:eastAsia="MS Mincho"/>
          <w:bCs/>
        </w:rPr>
      </w:pPr>
      <w:r w:rsidRPr="00707F9E">
        <w:rPr>
          <w:rFonts w:eastAsia="MS Mincho"/>
          <w:bCs/>
        </w:rPr>
        <w:t>Request for exceptions to this policy must be submitted in writing.  Prior to official approval of any exception, this policy must continue to be observed.</w:t>
      </w:r>
    </w:p>
    <w:p w14:paraId="0CE5C736" w14:textId="77777777" w:rsidR="00BA4356" w:rsidRDefault="00BA4356" w:rsidP="00BA4356">
      <w:pPr>
        <w:shd w:val="clear" w:color="auto" w:fill="FFFFFF"/>
        <w:rPr>
          <w:rFonts w:eastAsia="MS Mincho"/>
          <w:bCs/>
        </w:rPr>
      </w:pPr>
    </w:p>
    <w:p w14:paraId="661811AC" w14:textId="77777777" w:rsidR="00BA4356" w:rsidRPr="00707F9E" w:rsidRDefault="00BA4356" w:rsidP="00BA4356">
      <w:pPr>
        <w:shd w:val="clear" w:color="auto" w:fill="FFFFFF"/>
        <w:rPr>
          <w:rFonts w:eastAsia="MS Mincho"/>
          <w:bCs/>
        </w:rPr>
      </w:pPr>
      <w:r>
        <w:rPr>
          <w:rFonts w:eastAsia="MS Mincho"/>
          <w:bCs/>
        </w:rPr>
        <w:t>The Director of Information Technology</w:t>
      </w:r>
      <w:r w:rsidRPr="00707F9E">
        <w:rPr>
          <w:rFonts w:eastAsia="MS Mincho"/>
          <w:bCs/>
        </w:rPr>
        <w:t xml:space="preserve"> will be responsible for performing tests of the internal controls of this policy for adequacy and completeness.</w:t>
      </w:r>
    </w:p>
    <w:p w14:paraId="446AD005" w14:textId="77777777" w:rsidR="00BA4356" w:rsidRDefault="00BA4356" w:rsidP="00BA4356">
      <w:pPr>
        <w:shd w:val="clear" w:color="auto" w:fill="FFFFFF"/>
        <w:rPr>
          <w:rFonts w:eastAsia="MS Mincho"/>
          <w:b/>
          <w:bCs/>
        </w:rPr>
      </w:pPr>
      <w:r>
        <w:br w:type="page"/>
      </w:r>
      <w:r>
        <w:rPr>
          <w:rFonts w:eastAsia="MS Mincho"/>
          <w:b/>
          <w:bCs/>
        </w:rPr>
        <w:lastRenderedPageBreak/>
        <w:t>POLICY SIGNATURE PAGE</w:t>
      </w:r>
    </w:p>
    <w:p w14:paraId="50BB362B" w14:textId="77777777" w:rsidR="00BA4356" w:rsidRDefault="00BA4356" w:rsidP="00BA4356">
      <w:pPr>
        <w:shd w:val="clear" w:color="auto" w:fill="FFFFFF"/>
        <w:rPr>
          <w:rFonts w:eastAsia="MS Mincho"/>
          <w:b/>
          <w:bCs/>
        </w:rPr>
      </w:pPr>
    </w:p>
    <w:p w14:paraId="3919EE1B" w14:textId="77777777" w:rsidR="00BA4356" w:rsidRDefault="00BA4356" w:rsidP="00BA4356">
      <w:pPr>
        <w:shd w:val="clear" w:color="auto" w:fill="FFFFFF"/>
        <w:rPr>
          <w:rFonts w:eastAsia="MS Mincho"/>
          <w:b/>
          <w:bCs/>
        </w:rPr>
      </w:pPr>
    </w:p>
    <w:p w14:paraId="32D05D86" w14:textId="77777777" w:rsidR="00BA4356" w:rsidRPr="007B389D" w:rsidRDefault="00BA4356" w:rsidP="00BA4356">
      <w:pPr>
        <w:shd w:val="clear" w:color="auto" w:fill="FFFFFF"/>
        <w:rPr>
          <w:rFonts w:eastAsia="MS Mincho"/>
          <w:bCs/>
        </w:rPr>
      </w:pPr>
      <w:r w:rsidRPr="007B389D">
        <w:rPr>
          <w:rFonts w:eastAsia="MS Mincho"/>
          <w:bCs/>
        </w:rPr>
        <w:t>Approved by:</w:t>
      </w:r>
    </w:p>
    <w:p w14:paraId="7EA09DBD" w14:textId="77777777" w:rsidR="00BA4356" w:rsidRDefault="00BA4356" w:rsidP="00BA4356">
      <w:pPr>
        <w:shd w:val="clear" w:color="auto" w:fill="FFFFFF"/>
        <w:rPr>
          <w:rFonts w:eastAsia="MS Mincho"/>
          <w:b/>
          <w:bCs/>
        </w:rPr>
      </w:pPr>
    </w:p>
    <w:p w14:paraId="72D06779" w14:textId="77777777" w:rsidR="00BA4356" w:rsidRDefault="00BA4356" w:rsidP="00BA4356">
      <w:pPr>
        <w:shd w:val="clear" w:color="auto" w:fill="FFFFFF"/>
        <w:rPr>
          <w:rFonts w:eastAsia="MS Mincho"/>
          <w:b/>
          <w:bCs/>
        </w:rPr>
      </w:pPr>
    </w:p>
    <w:p w14:paraId="401E8B10" w14:textId="77777777" w:rsidR="00BA4356" w:rsidRDefault="00BA4356" w:rsidP="00BA4356">
      <w:pPr>
        <w:shd w:val="clear" w:color="auto" w:fill="FFFFFF"/>
        <w:rPr>
          <w:rFonts w:eastAsia="MS Mincho"/>
          <w:b/>
          <w:bCs/>
        </w:rPr>
      </w:pPr>
    </w:p>
    <w:p w14:paraId="6EC9B343" w14:textId="2E456190" w:rsidR="00BA4356" w:rsidRDefault="00BA4356" w:rsidP="00BA4356">
      <w:pPr>
        <w:shd w:val="clear" w:color="auto" w:fill="FFFFFF"/>
        <w:rPr>
          <w:rFonts w:eastAsia="MS Mincho"/>
          <w:b/>
          <w:bCs/>
        </w:rPr>
      </w:pPr>
      <w:r>
        <w:rPr>
          <w:rFonts w:eastAsia="MS Mincho"/>
          <w:b/>
          <w:bCs/>
        </w:rPr>
        <w:t>___</w:t>
      </w:r>
      <w:r w:rsidR="00F02F55">
        <w:rPr>
          <w:rFonts w:eastAsia="MS Mincho"/>
          <w:b/>
          <w:bCs/>
        </w:rPr>
        <w:t>Donny Friday</w:t>
      </w:r>
      <w:r>
        <w:rPr>
          <w:rFonts w:eastAsia="MS Mincho"/>
          <w:b/>
          <w:bCs/>
        </w:rPr>
        <w:t>______________________</w:t>
      </w:r>
      <w:r>
        <w:rPr>
          <w:rFonts w:eastAsia="MS Mincho"/>
          <w:b/>
          <w:bCs/>
        </w:rPr>
        <w:tab/>
        <w:t>_____</w:t>
      </w:r>
      <w:r w:rsidR="00F02F55">
        <w:rPr>
          <w:rFonts w:eastAsia="MS Mincho"/>
          <w:b/>
          <w:bCs/>
        </w:rPr>
        <w:t>0</w:t>
      </w:r>
      <w:r w:rsidR="002649B3">
        <w:rPr>
          <w:rFonts w:eastAsia="MS Mincho"/>
          <w:b/>
          <w:bCs/>
        </w:rPr>
        <w:t>5</w:t>
      </w:r>
      <w:r w:rsidR="00F02F55">
        <w:rPr>
          <w:rFonts w:eastAsia="MS Mincho"/>
          <w:b/>
          <w:bCs/>
        </w:rPr>
        <w:t>/</w:t>
      </w:r>
      <w:r w:rsidR="002649B3">
        <w:rPr>
          <w:rFonts w:eastAsia="MS Mincho"/>
          <w:b/>
          <w:bCs/>
        </w:rPr>
        <w:t>31</w:t>
      </w:r>
      <w:r w:rsidR="00F02F55">
        <w:rPr>
          <w:rFonts w:eastAsia="MS Mincho"/>
          <w:b/>
          <w:bCs/>
        </w:rPr>
        <w:t>/22</w:t>
      </w:r>
      <w:r>
        <w:rPr>
          <w:rFonts w:eastAsia="MS Mincho"/>
          <w:b/>
          <w:bCs/>
        </w:rPr>
        <w:t>__________</w:t>
      </w:r>
    </w:p>
    <w:p w14:paraId="4AEEF1FF" w14:textId="77777777" w:rsidR="00BA4356" w:rsidRPr="007B389D" w:rsidRDefault="00BA4356" w:rsidP="00BA4356">
      <w:pPr>
        <w:shd w:val="clear" w:color="auto" w:fill="FFFFFF"/>
        <w:rPr>
          <w:rFonts w:eastAsia="MS Mincho"/>
          <w:bCs/>
        </w:rPr>
      </w:pPr>
      <w:r>
        <w:rPr>
          <w:rFonts w:eastAsia="MS Mincho"/>
          <w:bCs/>
        </w:rPr>
        <w:t>Director of Information Technology</w:t>
      </w:r>
      <w:r w:rsidRPr="007B389D">
        <w:rPr>
          <w:rFonts w:eastAsia="MS Mincho"/>
          <w:bCs/>
        </w:rPr>
        <w:tab/>
      </w:r>
      <w:r w:rsidRPr="007B389D">
        <w:rPr>
          <w:rFonts w:eastAsia="MS Mincho"/>
          <w:bCs/>
        </w:rPr>
        <w:tab/>
      </w:r>
      <w:r w:rsidRPr="007B389D">
        <w:rPr>
          <w:rFonts w:eastAsia="MS Mincho"/>
          <w:bCs/>
        </w:rPr>
        <w:tab/>
        <w:t>Date</w:t>
      </w:r>
    </w:p>
    <w:p w14:paraId="4BC6A9C3" w14:textId="77777777" w:rsidR="00BA4356" w:rsidRPr="008C659A" w:rsidRDefault="00BA4356" w:rsidP="00BA4356">
      <w:pPr>
        <w:shd w:val="clear" w:color="auto" w:fill="FFFFFF"/>
      </w:pPr>
    </w:p>
    <w:p w14:paraId="1F6B8DC9" w14:textId="77777777" w:rsidR="00C02697" w:rsidRDefault="00C02697" w:rsidP="00C02697">
      <w:pPr>
        <w:spacing w:before="120" w:after="120"/>
      </w:pPr>
    </w:p>
    <w:p w14:paraId="7C2B19BA" w14:textId="77777777" w:rsidR="00C02697" w:rsidRDefault="00C02697" w:rsidP="00C02697">
      <w:pPr>
        <w:spacing w:before="120" w:after="120"/>
      </w:pPr>
    </w:p>
    <w:p w14:paraId="1C87003D" w14:textId="77777777" w:rsidR="00C02697" w:rsidRDefault="00C02697" w:rsidP="00C02697">
      <w:pPr>
        <w:spacing w:before="120" w:after="120"/>
      </w:pPr>
    </w:p>
    <w:p w14:paraId="0220EDD2" w14:textId="77777777" w:rsidR="00C02697" w:rsidRDefault="00C02697" w:rsidP="00C02697">
      <w:pPr>
        <w:spacing w:before="120" w:after="120"/>
      </w:pPr>
    </w:p>
    <w:p w14:paraId="4450339B" w14:textId="77777777" w:rsidR="00C02697" w:rsidRDefault="00C02697" w:rsidP="00C02697">
      <w:pPr>
        <w:spacing w:before="120" w:after="120"/>
      </w:pPr>
    </w:p>
    <w:p w14:paraId="53D8A27E" w14:textId="77777777" w:rsidR="00C02697" w:rsidRDefault="00C02697" w:rsidP="00C02697">
      <w:pPr>
        <w:spacing w:before="120" w:after="120"/>
      </w:pPr>
    </w:p>
    <w:p w14:paraId="38DE9CCE" w14:textId="77777777" w:rsidR="00C02697" w:rsidRDefault="00C02697" w:rsidP="00C02697">
      <w:pPr>
        <w:spacing w:before="120" w:after="120"/>
      </w:pPr>
    </w:p>
    <w:p w14:paraId="4F326D4B" w14:textId="77777777" w:rsidR="00C02697" w:rsidRDefault="00C02697" w:rsidP="00C02697">
      <w:pPr>
        <w:spacing w:before="120" w:after="120"/>
      </w:pPr>
    </w:p>
    <w:p w14:paraId="5C97A3A5" w14:textId="77777777" w:rsidR="00C02697" w:rsidRDefault="00C02697" w:rsidP="00C02697">
      <w:pPr>
        <w:spacing w:before="120" w:after="120"/>
      </w:pPr>
    </w:p>
    <w:p w14:paraId="406DE322" w14:textId="77777777" w:rsidR="00C02697" w:rsidRDefault="00C02697" w:rsidP="00C02697">
      <w:pPr>
        <w:spacing w:before="120" w:after="120"/>
      </w:pPr>
    </w:p>
    <w:p w14:paraId="52AF624C" w14:textId="77777777" w:rsidR="00C02697" w:rsidRDefault="00C02697" w:rsidP="00C02697">
      <w:pPr>
        <w:spacing w:before="120" w:after="120"/>
      </w:pPr>
    </w:p>
    <w:p w14:paraId="2D5ADA5F" w14:textId="77777777" w:rsidR="00F97355" w:rsidRDefault="00F97355" w:rsidP="00C02697">
      <w:pPr>
        <w:spacing w:before="120" w:after="120"/>
      </w:pPr>
    </w:p>
    <w:p w14:paraId="11784369" w14:textId="77777777" w:rsidR="00C02697" w:rsidRPr="003A3DC1" w:rsidRDefault="00806704" w:rsidP="003A3DC1">
      <w:pPr>
        <w:spacing w:before="120" w:after="120"/>
        <w:rPr>
          <w:rStyle w:val="Emphasis"/>
          <w:b/>
          <w:i w:val="0"/>
          <w:sz w:val="20"/>
          <w:szCs w:val="20"/>
        </w:rPr>
      </w:pPr>
      <w:r>
        <w:rPr>
          <w:rStyle w:val="Emphasis"/>
          <w:b/>
          <w:i w:val="0"/>
          <w:sz w:val="20"/>
          <w:szCs w:val="20"/>
        </w:rPr>
        <w:t xml:space="preserve">RELATED POLICIES AND REFERENCES </w:t>
      </w:r>
      <w:r w:rsidR="00C02697" w:rsidRPr="003A3DC1">
        <w:rPr>
          <w:rStyle w:val="Emphasis"/>
          <w:b/>
          <w:i w:val="0"/>
          <w:sz w:val="20"/>
          <w:szCs w:val="20"/>
        </w:rPr>
        <w:t xml:space="preserve"> </w:t>
      </w:r>
    </w:p>
    <w:p w14:paraId="4DBEBEE7" w14:textId="77777777" w:rsidR="003A3DC1" w:rsidRPr="003A3DC1" w:rsidRDefault="003A3DC1" w:rsidP="003A3DC1">
      <w:pPr>
        <w:spacing w:before="120" w:after="120"/>
        <w:rPr>
          <w:rStyle w:val="Emphasis"/>
          <w:i w:val="0"/>
          <w:sz w:val="20"/>
          <w:szCs w:val="20"/>
        </w:rPr>
      </w:pPr>
      <w:r w:rsidRPr="003A3DC1">
        <w:rPr>
          <w:rStyle w:val="Emphasis"/>
          <w:i w:val="0"/>
          <w:sz w:val="20"/>
          <w:szCs w:val="20"/>
        </w:rPr>
        <w:t>(Include manual name, section or chapter and other pertinent details; website name and link to the</w:t>
      </w:r>
      <w:r w:rsidR="00F97355">
        <w:rPr>
          <w:rStyle w:val="Emphasis"/>
          <w:i w:val="0"/>
          <w:sz w:val="20"/>
          <w:szCs w:val="20"/>
        </w:rPr>
        <w:t xml:space="preserve"> information of the</w:t>
      </w:r>
      <w:r w:rsidRPr="003A3DC1">
        <w:rPr>
          <w:rStyle w:val="Emphasis"/>
          <w:i w:val="0"/>
          <w:sz w:val="20"/>
          <w:szCs w:val="20"/>
        </w:rPr>
        <w:t xml:space="preserve"> website; any other </w:t>
      </w:r>
      <w:r w:rsidR="00F97355">
        <w:rPr>
          <w:rStyle w:val="Emphasis"/>
          <w:i w:val="0"/>
          <w:sz w:val="20"/>
          <w:szCs w:val="20"/>
        </w:rPr>
        <w:t>i</w:t>
      </w:r>
      <w:r w:rsidRPr="003A3DC1">
        <w:rPr>
          <w:rStyle w:val="Emphasis"/>
          <w:i w:val="0"/>
          <w:sz w:val="20"/>
          <w:szCs w:val="20"/>
        </w:rPr>
        <w:t xml:space="preserve">nformation to locate </w:t>
      </w:r>
      <w:r w:rsidR="00F97355">
        <w:rPr>
          <w:rStyle w:val="Emphasis"/>
          <w:i w:val="0"/>
          <w:sz w:val="20"/>
          <w:szCs w:val="20"/>
        </w:rPr>
        <w:t>details for reference</w:t>
      </w:r>
      <w:r w:rsidRPr="003A3DC1">
        <w:rPr>
          <w:rStyle w:val="Emphasis"/>
          <w:i w:val="0"/>
          <w:sz w:val="20"/>
          <w:szCs w:val="20"/>
        </w:rPr>
        <w:t>.)</w:t>
      </w:r>
    </w:p>
    <w:p w14:paraId="29AE80C1" w14:textId="77777777" w:rsidR="00CA3FCB" w:rsidRDefault="00C02697" w:rsidP="003A3DC1">
      <w:pPr>
        <w:spacing w:before="120" w:after="120"/>
        <w:rPr>
          <w:rStyle w:val="Emphasis"/>
          <w:i w:val="0"/>
          <w:sz w:val="20"/>
          <w:szCs w:val="20"/>
        </w:rPr>
      </w:pPr>
      <w:r w:rsidRPr="00F97355">
        <w:rPr>
          <w:rStyle w:val="Emphasis"/>
          <w:sz w:val="20"/>
          <w:szCs w:val="20"/>
        </w:rPr>
        <w:t>Example</w:t>
      </w:r>
      <w:r w:rsidR="003A3DC1" w:rsidRPr="00F97355">
        <w:rPr>
          <w:rStyle w:val="Emphasis"/>
          <w:sz w:val="20"/>
          <w:szCs w:val="20"/>
        </w:rPr>
        <w:t>:</w:t>
      </w:r>
      <w:r w:rsidR="003A3DC1" w:rsidRPr="00F97355">
        <w:rPr>
          <w:rStyle w:val="Emphasis"/>
          <w:sz w:val="20"/>
          <w:szCs w:val="20"/>
        </w:rPr>
        <w:br/>
      </w:r>
      <w:r w:rsidRPr="003A3DC1">
        <w:rPr>
          <w:rStyle w:val="Emphasis"/>
          <w:i w:val="0"/>
          <w:sz w:val="20"/>
          <w:szCs w:val="20"/>
        </w:rPr>
        <w:t xml:space="preserve">National </w:t>
      </w:r>
      <w:r w:rsidR="003A3DC1" w:rsidRPr="003A3DC1">
        <w:rPr>
          <w:rStyle w:val="Emphasis"/>
          <w:i w:val="0"/>
          <w:sz w:val="20"/>
          <w:szCs w:val="20"/>
        </w:rPr>
        <w:t>Institutes</w:t>
      </w:r>
      <w:r w:rsidRPr="003A3DC1">
        <w:rPr>
          <w:rStyle w:val="Emphasis"/>
          <w:i w:val="0"/>
          <w:sz w:val="20"/>
          <w:szCs w:val="20"/>
        </w:rPr>
        <w:t xml:space="preserve"> of Health, Department of Health and Human Resources. www.nia.nih.gov/health. Accessed January 2018.</w:t>
      </w:r>
    </w:p>
    <w:p w14:paraId="268E47FA" w14:textId="77777777" w:rsidR="00CA3FCB" w:rsidRPr="00CA3FCB" w:rsidRDefault="00CA3FCB" w:rsidP="00CA3FCB">
      <w:pPr>
        <w:rPr>
          <w:sz w:val="20"/>
          <w:szCs w:val="20"/>
        </w:rPr>
      </w:pPr>
    </w:p>
    <w:p w14:paraId="3B6C0FD2" w14:textId="77777777" w:rsidR="00CA3FCB" w:rsidRPr="00CA3FCB" w:rsidRDefault="00CA3FCB" w:rsidP="00CA3FCB">
      <w:pPr>
        <w:rPr>
          <w:sz w:val="20"/>
          <w:szCs w:val="20"/>
        </w:rPr>
      </w:pPr>
    </w:p>
    <w:p w14:paraId="3BA7C880" w14:textId="77777777" w:rsidR="00CA3FCB" w:rsidRPr="00CA3FCB" w:rsidRDefault="00CA3FCB" w:rsidP="00CA3FCB">
      <w:pPr>
        <w:rPr>
          <w:sz w:val="20"/>
          <w:szCs w:val="20"/>
        </w:rPr>
      </w:pPr>
    </w:p>
    <w:p w14:paraId="2EC3AED8" w14:textId="77777777" w:rsidR="00CA3FCB" w:rsidRPr="00CA3FCB" w:rsidRDefault="00CA3FCB" w:rsidP="00CA3FCB">
      <w:pPr>
        <w:rPr>
          <w:sz w:val="20"/>
          <w:szCs w:val="20"/>
        </w:rPr>
      </w:pPr>
    </w:p>
    <w:p w14:paraId="24174DDE" w14:textId="77777777" w:rsidR="00CA3FCB" w:rsidRPr="00CA3FCB" w:rsidRDefault="00CA3FCB" w:rsidP="00CA3FCB">
      <w:pPr>
        <w:rPr>
          <w:sz w:val="20"/>
          <w:szCs w:val="20"/>
        </w:rPr>
      </w:pPr>
    </w:p>
    <w:p w14:paraId="2D12F65F" w14:textId="77777777" w:rsidR="00CA3FCB" w:rsidRPr="00CA3FCB" w:rsidRDefault="00CA3FCB" w:rsidP="00CA3FCB">
      <w:pPr>
        <w:rPr>
          <w:sz w:val="20"/>
          <w:szCs w:val="20"/>
        </w:rPr>
      </w:pPr>
    </w:p>
    <w:p w14:paraId="4B82613E" w14:textId="77777777" w:rsidR="00CA3FCB" w:rsidRPr="00CA3FCB" w:rsidRDefault="00CA3FCB" w:rsidP="00CA3FCB">
      <w:pPr>
        <w:rPr>
          <w:sz w:val="20"/>
          <w:szCs w:val="20"/>
        </w:rPr>
      </w:pPr>
    </w:p>
    <w:p w14:paraId="63D97358" w14:textId="77777777" w:rsidR="00CA3FCB" w:rsidRPr="00CA3FCB" w:rsidRDefault="00CA3FCB" w:rsidP="00CA3FCB">
      <w:pPr>
        <w:rPr>
          <w:sz w:val="20"/>
          <w:szCs w:val="20"/>
        </w:rPr>
      </w:pPr>
    </w:p>
    <w:p w14:paraId="282ADF6C" w14:textId="77777777" w:rsidR="00CA3FCB" w:rsidRPr="00CA3FCB" w:rsidRDefault="00CA3FCB" w:rsidP="00CA3FCB">
      <w:pPr>
        <w:rPr>
          <w:sz w:val="20"/>
          <w:szCs w:val="20"/>
        </w:rPr>
      </w:pPr>
    </w:p>
    <w:p w14:paraId="0FC9EDA8" w14:textId="77777777" w:rsidR="00CA3FCB" w:rsidRPr="00CA3FCB" w:rsidRDefault="00CA3FCB" w:rsidP="00CA3FCB">
      <w:pPr>
        <w:rPr>
          <w:sz w:val="20"/>
          <w:szCs w:val="20"/>
        </w:rPr>
      </w:pPr>
    </w:p>
    <w:p w14:paraId="50AEFB14" w14:textId="77777777" w:rsidR="00CA3FCB" w:rsidRPr="00CA3FCB" w:rsidRDefault="00CA3FCB" w:rsidP="00CA3FCB">
      <w:pPr>
        <w:rPr>
          <w:sz w:val="20"/>
          <w:szCs w:val="20"/>
        </w:rPr>
      </w:pPr>
    </w:p>
    <w:p w14:paraId="63E31F2E" w14:textId="77777777" w:rsidR="00CA3FCB" w:rsidRPr="00CA3FCB" w:rsidRDefault="00CA3FCB" w:rsidP="00CA3FCB">
      <w:pPr>
        <w:rPr>
          <w:sz w:val="20"/>
          <w:szCs w:val="20"/>
        </w:rPr>
      </w:pPr>
    </w:p>
    <w:p w14:paraId="1B301DA7" w14:textId="77777777" w:rsidR="00CA3FCB" w:rsidRPr="00CA3FCB" w:rsidRDefault="00CA3FCB" w:rsidP="00CA3FCB">
      <w:pPr>
        <w:rPr>
          <w:sz w:val="20"/>
          <w:szCs w:val="20"/>
        </w:rPr>
      </w:pPr>
    </w:p>
    <w:p w14:paraId="1FEE3F66" w14:textId="77777777" w:rsidR="00CA3FCB" w:rsidRPr="00CA3FCB" w:rsidRDefault="00CA3FCB" w:rsidP="00CA3FCB">
      <w:pPr>
        <w:rPr>
          <w:sz w:val="20"/>
          <w:szCs w:val="20"/>
        </w:rPr>
      </w:pPr>
    </w:p>
    <w:p w14:paraId="1202FA95" w14:textId="77777777" w:rsidR="00CA3FCB" w:rsidRPr="00CA3FCB" w:rsidRDefault="00CA3FCB" w:rsidP="00CA3FCB">
      <w:pPr>
        <w:rPr>
          <w:sz w:val="20"/>
          <w:szCs w:val="20"/>
        </w:rPr>
      </w:pPr>
    </w:p>
    <w:p w14:paraId="1753E765" w14:textId="77777777" w:rsidR="00CA3FCB" w:rsidRPr="00CA3FCB" w:rsidRDefault="00CA3FCB" w:rsidP="00CA3FCB">
      <w:pPr>
        <w:rPr>
          <w:sz w:val="20"/>
          <w:szCs w:val="20"/>
        </w:rPr>
      </w:pPr>
    </w:p>
    <w:p w14:paraId="08E0C930" w14:textId="77777777" w:rsidR="00CA3FCB" w:rsidRPr="00CA3FCB" w:rsidRDefault="00CA3FCB" w:rsidP="00CA3FCB">
      <w:pPr>
        <w:rPr>
          <w:sz w:val="20"/>
          <w:szCs w:val="20"/>
        </w:rPr>
      </w:pPr>
    </w:p>
    <w:p w14:paraId="3292F275" w14:textId="77777777" w:rsidR="00CA3FCB" w:rsidRPr="00CA3FCB" w:rsidRDefault="00CA3FCB" w:rsidP="00CA3FCB">
      <w:pPr>
        <w:rPr>
          <w:sz w:val="20"/>
          <w:szCs w:val="20"/>
        </w:rPr>
      </w:pPr>
    </w:p>
    <w:p w14:paraId="4A6C38F0" w14:textId="77777777" w:rsidR="00CA3FCB" w:rsidRPr="00CA3FCB" w:rsidRDefault="00CA3FCB" w:rsidP="00CA3FCB">
      <w:pPr>
        <w:rPr>
          <w:sz w:val="20"/>
          <w:szCs w:val="20"/>
        </w:rPr>
      </w:pPr>
    </w:p>
    <w:p w14:paraId="34D11F23" w14:textId="77777777" w:rsidR="00CA3FCB" w:rsidRPr="00CA3FCB" w:rsidRDefault="00CA3FCB" w:rsidP="00CA3FCB">
      <w:pPr>
        <w:rPr>
          <w:sz w:val="20"/>
          <w:szCs w:val="20"/>
        </w:rPr>
      </w:pPr>
    </w:p>
    <w:p w14:paraId="55A45449" w14:textId="77777777" w:rsidR="00CA3FCB" w:rsidRPr="00CA3FCB" w:rsidRDefault="00CA3FCB" w:rsidP="00CA3FCB">
      <w:pPr>
        <w:rPr>
          <w:sz w:val="20"/>
          <w:szCs w:val="20"/>
        </w:rPr>
      </w:pPr>
    </w:p>
    <w:p w14:paraId="1C4254CE" w14:textId="77777777" w:rsidR="00CA3FCB" w:rsidRPr="00CA3FCB" w:rsidRDefault="00CA3FCB" w:rsidP="00CA3FCB">
      <w:pPr>
        <w:rPr>
          <w:sz w:val="20"/>
          <w:szCs w:val="20"/>
        </w:rPr>
      </w:pPr>
    </w:p>
    <w:p w14:paraId="37BC25F9" w14:textId="77777777" w:rsidR="00CA3FCB" w:rsidRPr="00CA3FCB" w:rsidRDefault="00CA3FCB" w:rsidP="00CA3FCB">
      <w:pPr>
        <w:rPr>
          <w:sz w:val="20"/>
          <w:szCs w:val="20"/>
        </w:rPr>
      </w:pPr>
    </w:p>
    <w:p w14:paraId="480991B4" w14:textId="77777777" w:rsidR="00CA3FCB" w:rsidRPr="00CA3FCB" w:rsidRDefault="00CA3FCB" w:rsidP="00CA3FCB">
      <w:pPr>
        <w:rPr>
          <w:sz w:val="20"/>
          <w:szCs w:val="20"/>
        </w:rPr>
      </w:pPr>
    </w:p>
    <w:p w14:paraId="322794D6" w14:textId="77777777" w:rsidR="00CA3FCB" w:rsidRDefault="00CA3FCB" w:rsidP="00CA3FCB">
      <w:pPr>
        <w:rPr>
          <w:sz w:val="20"/>
          <w:szCs w:val="20"/>
        </w:rPr>
      </w:pPr>
    </w:p>
    <w:p w14:paraId="3385A58B" w14:textId="77777777" w:rsidR="00CA3FCB" w:rsidRPr="00CA3FCB" w:rsidRDefault="00CA3FCB" w:rsidP="00CA3FCB">
      <w:pPr>
        <w:rPr>
          <w:sz w:val="20"/>
          <w:szCs w:val="20"/>
        </w:rPr>
      </w:pPr>
    </w:p>
    <w:p w14:paraId="292C8A22" w14:textId="77777777" w:rsidR="00CA3FCB" w:rsidRPr="00CA3FCB" w:rsidRDefault="00CA3FCB" w:rsidP="00CA3FCB">
      <w:pPr>
        <w:rPr>
          <w:sz w:val="20"/>
          <w:szCs w:val="20"/>
        </w:rPr>
      </w:pPr>
    </w:p>
    <w:p w14:paraId="2CBBFC84" w14:textId="77777777" w:rsidR="00CA3FCB" w:rsidRPr="00CA3FCB" w:rsidRDefault="00CA3FCB" w:rsidP="00CA3FCB">
      <w:pPr>
        <w:rPr>
          <w:sz w:val="20"/>
          <w:szCs w:val="20"/>
        </w:rPr>
      </w:pPr>
    </w:p>
    <w:p w14:paraId="42D31657" w14:textId="77777777" w:rsidR="00CA3FCB" w:rsidRPr="00CA3FCB" w:rsidRDefault="00CA3FCB" w:rsidP="00CA3FCB">
      <w:pPr>
        <w:rPr>
          <w:sz w:val="20"/>
          <w:szCs w:val="20"/>
        </w:rPr>
      </w:pPr>
    </w:p>
    <w:p w14:paraId="370CDEE6" w14:textId="77777777" w:rsidR="00CA3FCB" w:rsidRPr="00CA3FCB" w:rsidRDefault="00CA3FCB" w:rsidP="00CA3FCB">
      <w:pPr>
        <w:rPr>
          <w:sz w:val="20"/>
          <w:szCs w:val="20"/>
        </w:rPr>
      </w:pPr>
    </w:p>
    <w:p w14:paraId="03CFE87D" w14:textId="77777777" w:rsidR="00CA3FCB" w:rsidRPr="00CA3FCB" w:rsidRDefault="00CA3FCB" w:rsidP="00CA3FCB">
      <w:pPr>
        <w:rPr>
          <w:sz w:val="20"/>
          <w:szCs w:val="20"/>
        </w:rPr>
      </w:pPr>
    </w:p>
    <w:p w14:paraId="5A16A919" w14:textId="77777777" w:rsidR="00CA3FCB" w:rsidRPr="00CA3FCB" w:rsidRDefault="00CA3FCB" w:rsidP="00CA3FCB">
      <w:pPr>
        <w:rPr>
          <w:sz w:val="20"/>
          <w:szCs w:val="20"/>
        </w:rPr>
      </w:pPr>
    </w:p>
    <w:p w14:paraId="32620BEF" w14:textId="77777777" w:rsidR="00CA3FCB" w:rsidRPr="00CA3FCB" w:rsidRDefault="00CA3FCB" w:rsidP="00CA3FCB">
      <w:pPr>
        <w:rPr>
          <w:sz w:val="20"/>
          <w:szCs w:val="20"/>
        </w:rPr>
      </w:pPr>
    </w:p>
    <w:p w14:paraId="7670A038" w14:textId="77777777" w:rsidR="00CA3FCB" w:rsidRPr="00CA3FCB" w:rsidRDefault="00CA3FCB" w:rsidP="00CA3FCB">
      <w:pPr>
        <w:rPr>
          <w:sz w:val="20"/>
          <w:szCs w:val="20"/>
        </w:rPr>
      </w:pPr>
    </w:p>
    <w:p w14:paraId="59BF80B9" w14:textId="77777777" w:rsidR="00CA3FCB" w:rsidRPr="00CA3FCB" w:rsidRDefault="00CA3FCB" w:rsidP="00CA3FCB">
      <w:pPr>
        <w:rPr>
          <w:sz w:val="20"/>
          <w:szCs w:val="20"/>
        </w:rPr>
      </w:pPr>
    </w:p>
    <w:p w14:paraId="22BA2721" w14:textId="77777777" w:rsidR="00CA3FCB" w:rsidRDefault="00CA3FCB" w:rsidP="00CA3FCB">
      <w:pPr>
        <w:rPr>
          <w:sz w:val="20"/>
          <w:szCs w:val="20"/>
        </w:rPr>
      </w:pPr>
    </w:p>
    <w:p w14:paraId="5A7BE25F" w14:textId="77777777" w:rsidR="00C02697" w:rsidRPr="00CA3FCB" w:rsidRDefault="00CA3FCB" w:rsidP="00CA3FCB">
      <w:pPr>
        <w:tabs>
          <w:tab w:val="left" w:pos="7082"/>
        </w:tabs>
        <w:rPr>
          <w:sz w:val="20"/>
          <w:szCs w:val="20"/>
        </w:rPr>
      </w:pPr>
      <w:r>
        <w:rPr>
          <w:sz w:val="20"/>
          <w:szCs w:val="20"/>
        </w:rPr>
        <w:tab/>
      </w:r>
    </w:p>
    <w:sectPr w:rsidR="00C02697" w:rsidRPr="00CA3FCB" w:rsidSect="00C50508">
      <w:headerReference w:type="even" r:id="rId9"/>
      <w:headerReference w:type="default" r:id="rId10"/>
      <w:footerReference w:type="even" r:id="rId11"/>
      <w:footerReference w:type="default" r:id="rId12"/>
      <w:pgSz w:w="12240" w:h="15840" w:code="1"/>
      <w:pgMar w:top="1008" w:right="1008" w:bottom="1008" w:left="1008" w:header="864"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50A9" w14:textId="77777777" w:rsidR="006F42A9" w:rsidRDefault="006F42A9">
      <w:r>
        <w:separator/>
      </w:r>
    </w:p>
  </w:endnote>
  <w:endnote w:type="continuationSeparator" w:id="0">
    <w:p w14:paraId="2B36FC9C" w14:textId="77777777" w:rsidR="006F42A9" w:rsidRDefault="006F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016A" w14:textId="77777777"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1B294B">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1B294B">
      <w:rPr>
        <w:rStyle w:val="PageNumber"/>
        <w:noProof/>
        <w:sz w:val="16"/>
        <w:szCs w:val="16"/>
      </w:rPr>
      <w:t>2</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EAFC" w14:textId="77777777" w:rsidR="00DA2B7E" w:rsidRPr="002C7EDC" w:rsidRDefault="00DA2B7E" w:rsidP="00B23BE5">
    <w:pPr>
      <w:pStyle w:val="Footer"/>
      <w:tabs>
        <w:tab w:val="clear" w:pos="4320"/>
        <w:tab w:val="clear" w:pos="8640"/>
        <w:tab w:val="right" w:pos="9900"/>
      </w:tabs>
      <w:rPr>
        <w:sz w:val="16"/>
        <w:szCs w:val="16"/>
      </w:rPr>
    </w:pPr>
    <w:r w:rsidRPr="002C7EDC">
      <w:rPr>
        <w:sz w:val="16"/>
        <w:szCs w:val="16"/>
      </w:rPr>
      <w:tab/>
      <w:t xml:space="preserve">Page </w:t>
    </w:r>
    <w:r w:rsidRPr="002C7EDC">
      <w:rPr>
        <w:sz w:val="16"/>
        <w:szCs w:val="16"/>
      </w:rPr>
      <w:fldChar w:fldCharType="begin"/>
    </w:r>
    <w:r w:rsidRPr="002C7EDC">
      <w:rPr>
        <w:sz w:val="16"/>
        <w:szCs w:val="16"/>
      </w:rPr>
      <w:instrText xml:space="preserve"> PAGE </w:instrText>
    </w:r>
    <w:r w:rsidRPr="002C7EDC">
      <w:rPr>
        <w:sz w:val="16"/>
        <w:szCs w:val="16"/>
      </w:rPr>
      <w:fldChar w:fldCharType="separate"/>
    </w:r>
    <w:r w:rsidR="00D57F5A">
      <w:rPr>
        <w:noProof/>
        <w:sz w:val="16"/>
        <w:szCs w:val="16"/>
      </w:rPr>
      <w:t>6</w:t>
    </w:r>
    <w:r w:rsidRPr="002C7EDC">
      <w:rPr>
        <w:sz w:val="16"/>
        <w:szCs w:val="16"/>
      </w:rPr>
      <w:fldChar w:fldCharType="end"/>
    </w:r>
    <w:r w:rsidRPr="002C7EDC">
      <w:rPr>
        <w:sz w:val="16"/>
        <w:szCs w:val="16"/>
      </w:rPr>
      <w:t xml:space="preserve"> of </w:t>
    </w:r>
    <w:r w:rsidRPr="002C7EDC">
      <w:rPr>
        <w:sz w:val="16"/>
        <w:szCs w:val="16"/>
      </w:rPr>
      <w:fldChar w:fldCharType="begin"/>
    </w:r>
    <w:r w:rsidRPr="002C7EDC">
      <w:rPr>
        <w:sz w:val="16"/>
        <w:szCs w:val="16"/>
      </w:rPr>
      <w:instrText xml:space="preserve"> NUMPAGES </w:instrText>
    </w:r>
    <w:r w:rsidRPr="002C7EDC">
      <w:rPr>
        <w:sz w:val="16"/>
        <w:szCs w:val="16"/>
      </w:rPr>
      <w:fldChar w:fldCharType="separate"/>
    </w:r>
    <w:r w:rsidR="00D57F5A">
      <w:rPr>
        <w:noProof/>
        <w:sz w:val="16"/>
        <w:szCs w:val="16"/>
      </w:rPr>
      <w:t>6</w:t>
    </w:r>
    <w:r w:rsidRPr="002C7ED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2663" w14:textId="77777777" w:rsidR="006F42A9" w:rsidRDefault="006F42A9">
      <w:r>
        <w:separator/>
      </w:r>
    </w:p>
  </w:footnote>
  <w:footnote w:type="continuationSeparator" w:id="0">
    <w:p w14:paraId="0E6DCDD1" w14:textId="77777777" w:rsidR="006F42A9" w:rsidRDefault="006F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748" w14:textId="77777777" w:rsidR="00DA2B7E" w:rsidRPr="00465F46" w:rsidRDefault="00DA2B7E" w:rsidP="00FB34DC">
    <w:pPr>
      <w:pStyle w:val="Header"/>
      <w:jc w:val="right"/>
      <w:rPr>
        <w:i/>
        <w:sz w:val="16"/>
        <w:szCs w:val="16"/>
      </w:rPr>
    </w:pPr>
    <w:r>
      <w:rPr>
        <w:i/>
        <w:sz w:val="16"/>
        <w:szCs w:val="16"/>
      </w:rPr>
      <w:t>Header (Triple Click Here to Change Header Title)</w:t>
    </w:r>
  </w:p>
  <w:p w14:paraId="774B84DF" w14:textId="77777777" w:rsidR="00DA2B7E" w:rsidRPr="00FB34DC" w:rsidRDefault="00DA2B7E"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E50" w14:textId="77777777" w:rsidR="0003658A" w:rsidRPr="00465F46" w:rsidRDefault="00DA2B7E" w:rsidP="00C02697">
    <w:pPr>
      <w:pStyle w:val="Header"/>
      <w:tabs>
        <w:tab w:val="clear" w:pos="8640"/>
        <w:tab w:val="right" w:pos="10170"/>
      </w:tabs>
      <w:rPr>
        <w:i/>
        <w:sz w:val="16"/>
        <w:szCs w:val="16"/>
      </w:rPr>
    </w:pPr>
    <w:r>
      <w:rPr>
        <w:i/>
        <w:sz w:val="16"/>
        <w:szCs w:val="16"/>
      </w:rPr>
      <w:t xml:space="preserve">Policy                                                                                                                       </w:t>
    </w:r>
    <w:r>
      <w:rPr>
        <w:i/>
        <w:sz w:val="16"/>
        <w:szCs w:val="16"/>
      </w:rPr>
      <w:tab/>
      <w:t xml:space="preserve">                                                         </w:t>
    </w:r>
    <w:r w:rsidR="003E36D5">
      <w:rPr>
        <w:i/>
        <w:sz w:val="16"/>
        <w:szCs w:val="16"/>
      </w:rPr>
      <w:t xml:space="preserve">                         </w:t>
    </w:r>
    <w:r w:rsidR="0003658A">
      <w:rPr>
        <w:i/>
        <w:sz w:val="16"/>
        <w:szCs w:val="16"/>
      </w:rPr>
      <w:t xml:space="preserve">Third Party </w:t>
    </w:r>
    <w:r w:rsidR="003E36D5">
      <w:rPr>
        <w:i/>
        <w:sz w:val="16"/>
        <w:szCs w:val="16"/>
      </w:rPr>
      <w:t xml:space="preserve">Vendor </w:t>
    </w:r>
    <w:r w:rsidR="0003658A">
      <w:rPr>
        <w:i/>
        <w:sz w:val="16"/>
        <w:szCs w:val="16"/>
      </w:rPr>
      <w:t>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E0834"/>
    <w:multiLevelType w:val="hybridMultilevel"/>
    <w:tmpl w:val="5FC4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B7825D4"/>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924E2"/>
    <w:multiLevelType w:val="hybridMultilevel"/>
    <w:tmpl w:val="17707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67C4A"/>
    <w:multiLevelType w:val="hybridMultilevel"/>
    <w:tmpl w:val="A3F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067A0"/>
    <w:multiLevelType w:val="hybridMultilevel"/>
    <w:tmpl w:val="7716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9A4722"/>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5"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805F6D"/>
    <w:multiLevelType w:val="hybridMultilevel"/>
    <w:tmpl w:val="E3E6A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57960"/>
    <w:multiLevelType w:val="hybridMultilevel"/>
    <w:tmpl w:val="F076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4A6B70"/>
    <w:multiLevelType w:val="hybridMultilevel"/>
    <w:tmpl w:val="136E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9125A3"/>
    <w:multiLevelType w:val="hybridMultilevel"/>
    <w:tmpl w:val="673A9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32865856">
    <w:abstractNumId w:val="18"/>
  </w:num>
  <w:num w:numId="2" w16cid:durableId="114518988">
    <w:abstractNumId w:val="8"/>
  </w:num>
  <w:num w:numId="3" w16cid:durableId="1263607393">
    <w:abstractNumId w:val="10"/>
  </w:num>
  <w:num w:numId="4" w16cid:durableId="178390837">
    <w:abstractNumId w:val="10"/>
  </w:num>
  <w:num w:numId="5" w16cid:durableId="1444180940">
    <w:abstractNumId w:val="14"/>
  </w:num>
  <w:num w:numId="6" w16cid:durableId="154421266">
    <w:abstractNumId w:val="0"/>
  </w:num>
  <w:num w:numId="7" w16cid:durableId="2006275257">
    <w:abstractNumId w:val="0"/>
  </w:num>
  <w:num w:numId="8" w16cid:durableId="44958507">
    <w:abstractNumId w:val="24"/>
  </w:num>
  <w:num w:numId="9" w16cid:durableId="82922922">
    <w:abstractNumId w:val="7"/>
  </w:num>
  <w:num w:numId="10" w16cid:durableId="470438518">
    <w:abstractNumId w:val="21"/>
  </w:num>
  <w:num w:numId="11" w16cid:durableId="545918161">
    <w:abstractNumId w:val="27"/>
  </w:num>
  <w:num w:numId="12" w16cid:durableId="434058458">
    <w:abstractNumId w:val="29"/>
  </w:num>
  <w:num w:numId="13" w16cid:durableId="439880908">
    <w:abstractNumId w:val="25"/>
  </w:num>
  <w:num w:numId="14" w16cid:durableId="976715324">
    <w:abstractNumId w:val="15"/>
  </w:num>
  <w:num w:numId="15" w16cid:durableId="1669166232">
    <w:abstractNumId w:val="23"/>
  </w:num>
  <w:num w:numId="16" w16cid:durableId="1061245641">
    <w:abstractNumId w:val="9"/>
  </w:num>
  <w:num w:numId="17" w16cid:durableId="1634095640">
    <w:abstractNumId w:val="11"/>
  </w:num>
  <w:num w:numId="18" w16cid:durableId="750271342">
    <w:abstractNumId w:val="2"/>
  </w:num>
  <w:num w:numId="19" w16cid:durableId="1116372086">
    <w:abstractNumId w:val="19"/>
  </w:num>
  <w:num w:numId="20" w16cid:durableId="1303341587">
    <w:abstractNumId w:val="16"/>
  </w:num>
  <w:num w:numId="21" w16cid:durableId="1751463450">
    <w:abstractNumId w:val="13"/>
  </w:num>
  <w:num w:numId="22" w16cid:durableId="738751825">
    <w:abstractNumId w:val="17"/>
  </w:num>
  <w:num w:numId="23" w16cid:durableId="178469256">
    <w:abstractNumId w:val="12"/>
  </w:num>
  <w:num w:numId="24" w16cid:durableId="1448744191">
    <w:abstractNumId w:val="3"/>
  </w:num>
  <w:num w:numId="25" w16cid:durableId="1882355524">
    <w:abstractNumId w:val="22"/>
  </w:num>
  <w:num w:numId="26" w16cid:durableId="1571765179">
    <w:abstractNumId w:val="20"/>
  </w:num>
  <w:num w:numId="27" w16cid:durableId="223295889">
    <w:abstractNumId w:val="28"/>
  </w:num>
  <w:num w:numId="28" w16cid:durableId="1176189478">
    <w:abstractNumId w:val="5"/>
  </w:num>
  <w:num w:numId="29" w16cid:durableId="233127758">
    <w:abstractNumId w:val="4"/>
  </w:num>
  <w:num w:numId="30" w16cid:durableId="228347907">
    <w:abstractNumId w:val="6"/>
  </w:num>
  <w:num w:numId="31" w16cid:durableId="1679233128">
    <w:abstractNumId w:val="26"/>
  </w:num>
  <w:num w:numId="32" w16cid:durableId="1137839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5E63"/>
    <w:rsid w:val="0002607E"/>
    <w:rsid w:val="00026C84"/>
    <w:rsid w:val="0002776A"/>
    <w:rsid w:val="00030F38"/>
    <w:rsid w:val="000322C6"/>
    <w:rsid w:val="00032622"/>
    <w:rsid w:val="000332A5"/>
    <w:rsid w:val="00034300"/>
    <w:rsid w:val="000349A1"/>
    <w:rsid w:val="00035176"/>
    <w:rsid w:val="00036578"/>
    <w:rsid w:val="0003658A"/>
    <w:rsid w:val="000365A8"/>
    <w:rsid w:val="00036785"/>
    <w:rsid w:val="0003695E"/>
    <w:rsid w:val="00037161"/>
    <w:rsid w:val="00037203"/>
    <w:rsid w:val="00037279"/>
    <w:rsid w:val="00037C0D"/>
    <w:rsid w:val="00037E30"/>
    <w:rsid w:val="0004029C"/>
    <w:rsid w:val="00041C9A"/>
    <w:rsid w:val="00041FB1"/>
    <w:rsid w:val="00042FD0"/>
    <w:rsid w:val="000451C3"/>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A07"/>
    <w:rsid w:val="000D6C30"/>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7A2"/>
    <w:rsid w:val="000F4830"/>
    <w:rsid w:val="000F4EB2"/>
    <w:rsid w:val="000F5B31"/>
    <w:rsid w:val="000F600F"/>
    <w:rsid w:val="000F60CD"/>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80C"/>
    <w:rsid w:val="001B63F5"/>
    <w:rsid w:val="001B7A1A"/>
    <w:rsid w:val="001C074D"/>
    <w:rsid w:val="001C1AF1"/>
    <w:rsid w:val="001C3BBF"/>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8EF"/>
    <w:rsid w:val="00254AD4"/>
    <w:rsid w:val="00255C0A"/>
    <w:rsid w:val="00256F60"/>
    <w:rsid w:val="00257256"/>
    <w:rsid w:val="0026315C"/>
    <w:rsid w:val="002631ED"/>
    <w:rsid w:val="002633B1"/>
    <w:rsid w:val="00264486"/>
    <w:rsid w:val="002649B3"/>
    <w:rsid w:val="00264F8E"/>
    <w:rsid w:val="00266831"/>
    <w:rsid w:val="002671C3"/>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45B"/>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2B24"/>
    <w:rsid w:val="00324216"/>
    <w:rsid w:val="00324C90"/>
    <w:rsid w:val="00324FA3"/>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CCE"/>
    <w:rsid w:val="00376C81"/>
    <w:rsid w:val="00377C24"/>
    <w:rsid w:val="00377D9F"/>
    <w:rsid w:val="00380B6E"/>
    <w:rsid w:val="0038128F"/>
    <w:rsid w:val="0038132A"/>
    <w:rsid w:val="00381F6E"/>
    <w:rsid w:val="00382790"/>
    <w:rsid w:val="00384374"/>
    <w:rsid w:val="003857EF"/>
    <w:rsid w:val="0038640D"/>
    <w:rsid w:val="00386627"/>
    <w:rsid w:val="00387443"/>
    <w:rsid w:val="00387F4E"/>
    <w:rsid w:val="0039089D"/>
    <w:rsid w:val="00392B0E"/>
    <w:rsid w:val="00393580"/>
    <w:rsid w:val="00394E43"/>
    <w:rsid w:val="003952D0"/>
    <w:rsid w:val="0039748B"/>
    <w:rsid w:val="003A0511"/>
    <w:rsid w:val="003A1F47"/>
    <w:rsid w:val="003A2BCC"/>
    <w:rsid w:val="003A2EB8"/>
    <w:rsid w:val="003A3359"/>
    <w:rsid w:val="003A36EF"/>
    <w:rsid w:val="003A3B21"/>
    <w:rsid w:val="003A3CE6"/>
    <w:rsid w:val="003A3DC1"/>
    <w:rsid w:val="003A470D"/>
    <w:rsid w:val="003A4891"/>
    <w:rsid w:val="003A597E"/>
    <w:rsid w:val="003A5D41"/>
    <w:rsid w:val="003A6C0F"/>
    <w:rsid w:val="003A7187"/>
    <w:rsid w:val="003A71F3"/>
    <w:rsid w:val="003B07E1"/>
    <w:rsid w:val="003B0A0E"/>
    <w:rsid w:val="003B1962"/>
    <w:rsid w:val="003B2147"/>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24FB"/>
    <w:rsid w:val="003D2AB7"/>
    <w:rsid w:val="003D3DBE"/>
    <w:rsid w:val="003D458C"/>
    <w:rsid w:val="003D47A9"/>
    <w:rsid w:val="003D5C99"/>
    <w:rsid w:val="003D6E98"/>
    <w:rsid w:val="003E222D"/>
    <w:rsid w:val="003E36D5"/>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5198"/>
    <w:rsid w:val="0049561C"/>
    <w:rsid w:val="0049769B"/>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5044"/>
    <w:rsid w:val="004C661E"/>
    <w:rsid w:val="004C6DF1"/>
    <w:rsid w:val="004D2923"/>
    <w:rsid w:val="004D3890"/>
    <w:rsid w:val="004D3D1C"/>
    <w:rsid w:val="004D4CDC"/>
    <w:rsid w:val="004D4D1C"/>
    <w:rsid w:val="004D545D"/>
    <w:rsid w:val="004D5D03"/>
    <w:rsid w:val="004D61D0"/>
    <w:rsid w:val="004D77DE"/>
    <w:rsid w:val="004E0199"/>
    <w:rsid w:val="004E07CE"/>
    <w:rsid w:val="004E0E0B"/>
    <w:rsid w:val="004E12F8"/>
    <w:rsid w:val="004E2AA5"/>
    <w:rsid w:val="004E33BF"/>
    <w:rsid w:val="004E48AD"/>
    <w:rsid w:val="004E62F5"/>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4E2A"/>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61AF"/>
    <w:rsid w:val="005572FD"/>
    <w:rsid w:val="00557C43"/>
    <w:rsid w:val="005601B4"/>
    <w:rsid w:val="0056191B"/>
    <w:rsid w:val="00561940"/>
    <w:rsid w:val="005657F7"/>
    <w:rsid w:val="00566E54"/>
    <w:rsid w:val="00567865"/>
    <w:rsid w:val="005679AC"/>
    <w:rsid w:val="00567BD5"/>
    <w:rsid w:val="005752A0"/>
    <w:rsid w:val="00576EDD"/>
    <w:rsid w:val="005779DC"/>
    <w:rsid w:val="00577F11"/>
    <w:rsid w:val="00581567"/>
    <w:rsid w:val="0058172E"/>
    <w:rsid w:val="00582867"/>
    <w:rsid w:val="005832F7"/>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9DA"/>
    <w:rsid w:val="005D617E"/>
    <w:rsid w:val="005D65F6"/>
    <w:rsid w:val="005D72F7"/>
    <w:rsid w:val="005D7DCB"/>
    <w:rsid w:val="005E019E"/>
    <w:rsid w:val="005E06B4"/>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65AF"/>
    <w:rsid w:val="0060062E"/>
    <w:rsid w:val="00600BB4"/>
    <w:rsid w:val="006029FB"/>
    <w:rsid w:val="00604848"/>
    <w:rsid w:val="00604C18"/>
    <w:rsid w:val="00605887"/>
    <w:rsid w:val="00606621"/>
    <w:rsid w:val="006067C7"/>
    <w:rsid w:val="006105B2"/>
    <w:rsid w:val="00610C04"/>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7509"/>
    <w:rsid w:val="00630E35"/>
    <w:rsid w:val="006316CA"/>
    <w:rsid w:val="006319B2"/>
    <w:rsid w:val="0063237F"/>
    <w:rsid w:val="00632918"/>
    <w:rsid w:val="00633716"/>
    <w:rsid w:val="006351EB"/>
    <w:rsid w:val="0063551E"/>
    <w:rsid w:val="0063648B"/>
    <w:rsid w:val="00636BB1"/>
    <w:rsid w:val="0063706A"/>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768E"/>
    <w:rsid w:val="0065787C"/>
    <w:rsid w:val="00660BB5"/>
    <w:rsid w:val="00661E29"/>
    <w:rsid w:val="00661E9C"/>
    <w:rsid w:val="006633BC"/>
    <w:rsid w:val="006648CB"/>
    <w:rsid w:val="00664AD8"/>
    <w:rsid w:val="00665EF6"/>
    <w:rsid w:val="006678C1"/>
    <w:rsid w:val="00667CE7"/>
    <w:rsid w:val="00670335"/>
    <w:rsid w:val="00675097"/>
    <w:rsid w:val="006759E8"/>
    <w:rsid w:val="00676668"/>
    <w:rsid w:val="00676A20"/>
    <w:rsid w:val="00676A5B"/>
    <w:rsid w:val="00676BFF"/>
    <w:rsid w:val="00676C40"/>
    <w:rsid w:val="0067771A"/>
    <w:rsid w:val="00682E24"/>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772"/>
    <w:rsid w:val="006A3946"/>
    <w:rsid w:val="006A3E1A"/>
    <w:rsid w:val="006A5531"/>
    <w:rsid w:val="006A66BA"/>
    <w:rsid w:val="006A6A63"/>
    <w:rsid w:val="006A793A"/>
    <w:rsid w:val="006B02D4"/>
    <w:rsid w:val="006B1419"/>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F64"/>
    <w:rsid w:val="006E2F72"/>
    <w:rsid w:val="006E30AB"/>
    <w:rsid w:val="006E3B12"/>
    <w:rsid w:val="006E5085"/>
    <w:rsid w:val="006E64F4"/>
    <w:rsid w:val="006E6A12"/>
    <w:rsid w:val="006E6B02"/>
    <w:rsid w:val="006F04C5"/>
    <w:rsid w:val="006F1105"/>
    <w:rsid w:val="006F1901"/>
    <w:rsid w:val="006F2FFE"/>
    <w:rsid w:val="006F3CF2"/>
    <w:rsid w:val="006F42A9"/>
    <w:rsid w:val="006F4CCE"/>
    <w:rsid w:val="006F4D30"/>
    <w:rsid w:val="006F558C"/>
    <w:rsid w:val="006F5A81"/>
    <w:rsid w:val="006F5E14"/>
    <w:rsid w:val="006F648C"/>
    <w:rsid w:val="0070361C"/>
    <w:rsid w:val="0070405F"/>
    <w:rsid w:val="007049C7"/>
    <w:rsid w:val="00704DEB"/>
    <w:rsid w:val="00705797"/>
    <w:rsid w:val="00705877"/>
    <w:rsid w:val="00707A45"/>
    <w:rsid w:val="007100D7"/>
    <w:rsid w:val="007108A5"/>
    <w:rsid w:val="00710A7F"/>
    <w:rsid w:val="00711D3E"/>
    <w:rsid w:val="0071265F"/>
    <w:rsid w:val="00712FE6"/>
    <w:rsid w:val="00714EA8"/>
    <w:rsid w:val="00716274"/>
    <w:rsid w:val="00716A2C"/>
    <w:rsid w:val="00717412"/>
    <w:rsid w:val="007209DB"/>
    <w:rsid w:val="00720BE1"/>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51EB"/>
    <w:rsid w:val="00745A39"/>
    <w:rsid w:val="0074612D"/>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56C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06704"/>
    <w:rsid w:val="00811449"/>
    <w:rsid w:val="00811648"/>
    <w:rsid w:val="00812F5D"/>
    <w:rsid w:val="0081387D"/>
    <w:rsid w:val="00815F49"/>
    <w:rsid w:val="0081651E"/>
    <w:rsid w:val="00822628"/>
    <w:rsid w:val="00823A65"/>
    <w:rsid w:val="00824088"/>
    <w:rsid w:val="0082464A"/>
    <w:rsid w:val="00825ECB"/>
    <w:rsid w:val="008269F5"/>
    <w:rsid w:val="00826E45"/>
    <w:rsid w:val="008276B9"/>
    <w:rsid w:val="00827E96"/>
    <w:rsid w:val="008321C9"/>
    <w:rsid w:val="00832729"/>
    <w:rsid w:val="00832D7F"/>
    <w:rsid w:val="0083561F"/>
    <w:rsid w:val="00835EBD"/>
    <w:rsid w:val="00836A27"/>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857"/>
    <w:rsid w:val="008762DB"/>
    <w:rsid w:val="008769DC"/>
    <w:rsid w:val="008770E9"/>
    <w:rsid w:val="0087713B"/>
    <w:rsid w:val="008773DF"/>
    <w:rsid w:val="008802DB"/>
    <w:rsid w:val="00882BFF"/>
    <w:rsid w:val="00883D74"/>
    <w:rsid w:val="00887B70"/>
    <w:rsid w:val="008908C4"/>
    <w:rsid w:val="008913B6"/>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16BC"/>
    <w:rsid w:val="008B21BB"/>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0156"/>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605A4"/>
    <w:rsid w:val="00960756"/>
    <w:rsid w:val="009611D9"/>
    <w:rsid w:val="009618DD"/>
    <w:rsid w:val="00962700"/>
    <w:rsid w:val="0096315A"/>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15E"/>
    <w:rsid w:val="00990A8F"/>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64"/>
    <w:rsid w:val="009C1D56"/>
    <w:rsid w:val="009C1DBD"/>
    <w:rsid w:val="009C20D2"/>
    <w:rsid w:val="009C41A5"/>
    <w:rsid w:val="009C656F"/>
    <w:rsid w:val="009C691E"/>
    <w:rsid w:val="009C7BC8"/>
    <w:rsid w:val="009D0777"/>
    <w:rsid w:val="009D1054"/>
    <w:rsid w:val="009D1719"/>
    <w:rsid w:val="009D2924"/>
    <w:rsid w:val="009D426D"/>
    <w:rsid w:val="009D64F0"/>
    <w:rsid w:val="009D6F60"/>
    <w:rsid w:val="009D789E"/>
    <w:rsid w:val="009E1662"/>
    <w:rsid w:val="009E28DF"/>
    <w:rsid w:val="009E2A0D"/>
    <w:rsid w:val="009E2BEB"/>
    <w:rsid w:val="009E3605"/>
    <w:rsid w:val="009E3C0A"/>
    <w:rsid w:val="009E4077"/>
    <w:rsid w:val="009E4AA7"/>
    <w:rsid w:val="009E51D8"/>
    <w:rsid w:val="009E6F10"/>
    <w:rsid w:val="009E7343"/>
    <w:rsid w:val="009E768B"/>
    <w:rsid w:val="009E79E1"/>
    <w:rsid w:val="009E7C1C"/>
    <w:rsid w:val="009F15D3"/>
    <w:rsid w:val="009F2C50"/>
    <w:rsid w:val="009F518C"/>
    <w:rsid w:val="009F5799"/>
    <w:rsid w:val="009F6BB6"/>
    <w:rsid w:val="009F71DD"/>
    <w:rsid w:val="009F7BAB"/>
    <w:rsid w:val="00A0189E"/>
    <w:rsid w:val="00A01B12"/>
    <w:rsid w:val="00A03232"/>
    <w:rsid w:val="00A035C3"/>
    <w:rsid w:val="00A046D9"/>
    <w:rsid w:val="00A04D9A"/>
    <w:rsid w:val="00A05EBA"/>
    <w:rsid w:val="00A10A0E"/>
    <w:rsid w:val="00A111F7"/>
    <w:rsid w:val="00A1264A"/>
    <w:rsid w:val="00A139AF"/>
    <w:rsid w:val="00A14625"/>
    <w:rsid w:val="00A16652"/>
    <w:rsid w:val="00A17351"/>
    <w:rsid w:val="00A20E9C"/>
    <w:rsid w:val="00A2220B"/>
    <w:rsid w:val="00A236C6"/>
    <w:rsid w:val="00A25544"/>
    <w:rsid w:val="00A2621A"/>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23F8"/>
    <w:rsid w:val="00A43B4F"/>
    <w:rsid w:val="00A44C6A"/>
    <w:rsid w:val="00A45CC6"/>
    <w:rsid w:val="00A46BBD"/>
    <w:rsid w:val="00A4709D"/>
    <w:rsid w:val="00A5072F"/>
    <w:rsid w:val="00A5133A"/>
    <w:rsid w:val="00A5151F"/>
    <w:rsid w:val="00A52407"/>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C3D"/>
    <w:rsid w:val="00A73FB0"/>
    <w:rsid w:val="00A742A6"/>
    <w:rsid w:val="00A74ADA"/>
    <w:rsid w:val="00A74F4B"/>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42D0"/>
    <w:rsid w:val="00AD4548"/>
    <w:rsid w:val="00AD57DF"/>
    <w:rsid w:val="00AD5970"/>
    <w:rsid w:val="00AD6D4A"/>
    <w:rsid w:val="00AD7640"/>
    <w:rsid w:val="00AD7B79"/>
    <w:rsid w:val="00AD7FBE"/>
    <w:rsid w:val="00AE03C6"/>
    <w:rsid w:val="00AE09F4"/>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2405"/>
    <w:rsid w:val="00AF3184"/>
    <w:rsid w:val="00AF4224"/>
    <w:rsid w:val="00AF511E"/>
    <w:rsid w:val="00B017B8"/>
    <w:rsid w:val="00B01A64"/>
    <w:rsid w:val="00B01EFC"/>
    <w:rsid w:val="00B02321"/>
    <w:rsid w:val="00B034D4"/>
    <w:rsid w:val="00B05803"/>
    <w:rsid w:val="00B059A4"/>
    <w:rsid w:val="00B05D8D"/>
    <w:rsid w:val="00B066FC"/>
    <w:rsid w:val="00B106AC"/>
    <w:rsid w:val="00B108CD"/>
    <w:rsid w:val="00B10942"/>
    <w:rsid w:val="00B10E34"/>
    <w:rsid w:val="00B13B4F"/>
    <w:rsid w:val="00B13C3C"/>
    <w:rsid w:val="00B13E75"/>
    <w:rsid w:val="00B140A6"/>
    <w:rsid w:val="00B15208"/>
    <w:rsid w:val="00B167C7"/>
    <w:rsid w:val="00B17A64"/>
    <w:rsid w:val="00B203E1"/>
    <w:rsid w:val="00B23AA3"/>
    <w:rsid w:val="00B23BE5"/>
    <w:rsid w:val="00B248E9"/>
    <w:rsid w:val="00B24A19"/>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61EC9"/>
    <w:rsid w:val="00B621A5"/>
    <w:rsid w:val="00B63C5E"/>
    <w:rsid w:val="00B6507F"/>
    <w:rsid w:val="00B6675F"/>
    <w:rsid w:val="00B66960"/>
    <w:rsid w:val="00B66F1F"/>
    <w:rsid w:val="00B67386"/>
    <w:rsid w:val="00B67CFC"/>
    <w:rsid w:val="00B67D5C"/>
    <w:rsid w:val="00B70AAF"/>
    <w:rsid w:val="00B71794"/>
    <w:rsid w:val="00B72071"/>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95"/>
    <w:rsid w:val="00BA2EA2"/>
    <w:rsid w:val="00BA356D"/>
    <w:rsid w:val="00BA4356"/>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C16"/>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697"/>
    <w:rsid w:val="00C02AF2"/>
    <w:rsid w:val="00C02B89"/>
    <w:rsid w:val="00C03526"/>
    <w:rsid w:val="00C044FC"/>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24D5"/>
    <w:rsid w:val="00C226D0"/>
    <w:rsid w:val="00C22932"/>
    <w:rsid w:val="00C237E3"/>
    <w:rsid w:val="00C2449D"/>
    <w:rsid w:val="00C2487E"/>
    <w:rsid w:val="00C24B5B"/>
    <w:rsid w:val="00C25025"/>
    <w:rsid w:val="00C26F41"/>
    <w:rsid w:val="00C3011B"/>
    <w:rsid w:val="00C31653"/>
    <w:rsid w:val="00C3230C"/>
    <w:rsid w:val="00C3237F"/>
    <w:rsid w:val="00C32DE4"/>
    <w:rsid w:val="00C3752E"/>
    <w:rsid w:val="00C3770A"/>
    <w:rsid w:val="00C41BE4"/>
    <w:rsid w:val="00C43DBC"/>
    <w:rsid w:val="00C4444E"/>
    <w:rsid w:val="00C44C0A"/>
    <w:rsid w:val="00C45181"/>
    <w:rsid w:val="00C45E53"/>
    <w:rsid w:val="00C46524"/>
    <w:rsid w:val="00C50508"/>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F4C"/>
    <w:rsid w:val="00CA2031"/>
    <w:rsid w:val="00CA25AC"/>
    <w:rsid w:val="00CA2F78"/>
    <w:rsid w:val="00CA3FCB"/>
    <w:rsid w:val="00CA4707"/>
    <w:rsid w:val="00CA4B7B"/>
    <w:rsid w:val="00CA5659"/>
    <w:rsid w:val="00CA602A"/>
    <w:rsid w:val="00CA72C2"/>
    <w:rsid w:val="00CB03F1"/>
    <w:rsid w:val="00CB505D"/>
    <w:rsid w:val="00CB62E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4801"/>
    <w:rsid w:val="00CD5431"/>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57F5A"/>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A0F7B"/>
    <w:rsid w:val="00DA12ED"/>
    <w:rsid w:val="00DA1649"/>
    <w:rsid w:val="00DA2B7E"/>
    <w:rsid w:val="00DA33FB"/>
    <w:rsid w:val="00DA37F1"/>
    <w:rsid w:val="00DA46F4"/>
    <w:rsid w:val="00DA5EC1"/>
    <w:rsid w:val="00DA7231"/>
    <w:rsid w:val="00DA74A0"/>
    <w:rsid w:val="00DA77A2"/>
    <w:rsid w:val="00DB065A"/>
    <w:rsid w:val="00DB093F"/>
    <w:rsid w:val="00DB1293"/>
    <w:rsid w:val="00DB3661"/>
    <w:rsid w:val="00DB3A4C"/>
    <w:rsid w:val="00DB416A"/>
    <w:rsid w:val="00DB5DE7"/>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5560"/>
    <w:rsid w:val="00E277B2"/>
    <w:rsid w:val="00E27DDF"/>
    <w:rsid w:val="00E27ECC"/>
    <w:rsid w:val="00E307C9"/>
    <w:rsid w:val="00E3190C"/>
    <w:rsid w:val="00E33D56"/>
    <w:rsid w:val="00E34492"/>
    <w:rsid w:val="00E348A3"/>
    <w:rsid w:val="00E34E8F"/>
    <w:rsid w:val="00E36A38"/>
    <w:rsid w:val="00E36E82"/>
    <w:rsid w:val="00E36EB7"/>
    <w:rsid w:val="00E37533"/>
    <w:rsid w:val="00E37BB5"/>
    <w:rsid w:val="00E41C53"/>
    <w:rsid w:val="00E41CDD"/>
    <w:rsid w:val="00E4250A"/>
    <w:rsid w:val="00E42EBE"/>
    <w:rsid w:val="00E43507"/>
    <w:rsid w:val="00E455CB"/>
    <w:rsid w:val="00E45E44"/>
    <w:rsid w:val="00E4760A"/>
    <w:rsid w:val="00E47A29"/>
    <w:rsid w:val="00E505DF"/>
    <w:rsid w:val="00E50A33"/>
    <w:rsid w:val="00E54934"/>
    <w:rsid w:val="00E54BE1"/>
    <w:rsid w:val="00E54EB3"/>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515C"/>
    <w:rsid w:val="00EF5A79"/>
    <w:rsid w:val="00EF5F2B"/>
    <w:rsid w:val="00EF5FEE"/>
    <w:rsid w:val="00EF6A3F"/>
    <w:rsid w:val="00EF7BAC"/>
    <w:rsid w:val="00F000E6"/>
    <w:rsid w:val="00F004FC"/>
    <w:rsid w:val="00F00609"/>
    <w:rsid w:val="00F008F2"/>
    <w:rsid w:val="00F01C16"/>
    <w:rsid w:val="00F01FA8"/>
    <w:rsid w:val="00F020AB"/>
    <w:rsid w:val="00F02F55"/>
    <w:rsid w:val="00F03427"/>
    <w:rsid w:val="00F036A3"/>
    <w:rsid w:val="00F03C39"/>
    <w:rsid w:val="00F058DA"/>
    <w:rsid w:val="00F06EDD"/>
    <w:rsid w:val="00F07296"/>
    <w:rsid w:val="00F10B22"/>
    <w:rsid w:val="00F10E1F"/>
    <w:rsid w:val="00F11A7F"/>
    <w:rsid w:val="00F12FCB"/>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0859"/>
    <w:rsid w:val="00F51C54"/>
    <w:rsid w:val="00F51C70"/>
    <w:rsid w:val="00F55793"/>
    <w:rsid w:val="00F57814"/>
    <w:rsid w:val="00F578ED"/>
    <w:rsid w:val="00F62129"/>
    <w:rsid w:val="00F62F19"/>
    <w:rsid w:val="00F630A1"/>
    <w:rsid w:val="00F63AFC"/>
    <w:rsid w:val="00F6429F"/>
    <w:rsid w:val="00F64D16"/>
    <w:rsid w:val="00F65AD1"/>
    <w:rsid w:val="00F66318"/>
    <w:rsid w:val="00F71091"/>
    <w:rsid w:val="00F719B5"/>
    <w:rsid w:val="00F71CE3"/>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99C"/>
    <w:rsid w:val="00F83B60"/>
    <w:rsid w:val="00F83DC7"/>
    <w:rsid w:val="00F851DE"/>
    <w:rsid w:val="00F8577B"/>
    <w:rsid w:val="00F86BC3"/>
    <w:rsid w:val="00F86D3D"/>
    <w:rsid w:val="00F87178"/>
    <w:rsid w:val="00F87549"/>
    <w:rsid w:val="00F87DC5"/>
    <w:rsid w:val="00F903A6"/>
    <w:rsid w:val="00F91CED"/>
    <w:rsid w:val="00F92DD0"/>
    <w:rsid w:val="00F9341B"/>
    <w:rsid w:val="00F93889"/>
    <w:rsid w:val="00F93D4A"/>
    <w:rsid w:val="00F9590F"/>
    <w:rsid w:val="00F96B74"/>
    <w:rsid w:val="00F97355"/>
    <w:rsid w:val="00FA0102"/>
    <w:rsid w:val="00FA0BB2"/>
    <w:rsid w:val="00FA1266"/>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4E29"/>
    <w:rsid w:val="00FC5CEF"/>
    <w:rsid w:val="00FC6BB8"/>
    <w:rsid w:val="00FC6FB1"/>
    <w:rsid w:val="00FC7122"/>
    <w:rsid w:val="00FD00C8"/>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263D"/>
    <w:rsid w:val="00FF26C7"/>
    <w:rsid w:val="00FF2E8B"/>
    <w:rsid w:val="00FF31B2"/>
    <w:rsid w:val="00FF3316"/>
    <w:rsid w:val="00FF3595"/>
    <w:rsid w:val="00FF3839"/>
    <w:rsid w:val="00FF3E5D"/>
    <w:rsid w:val="00FF4BD7"/>
    <w:rsid w:val="00FF598F"/>
    <w:rsid w:val="00FF5A20"/>
    <w:rsid w:val="00FF5C87"/>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8C9C7"/>
  <w15:docId w15:val="{1BBBBD1F-DD2B-49B8-94AC-69715593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Bibliography">
    <w:name w:val="Bibliography"/>
    <w:basedOn w:val="Normal"/>
    <w:next w:val="Normal"/>
    <w:uiPriority w:val="37"/>
    <w:unhideWhenUsed/>
    <w:rsid w:val="00C02697"/>
  </w:style>
  <w:style w:type="character" w:styleId="Emphasis">
    <w:name w:val="Emphasis"/>
    <w:basedOn w:val="DefaultParagraphFont"/>
    <w:qFormat/>
    <w:rsid w:val="003A3DC1"/>
    <w:rPr>
      <w:i/>
      <w:iCs/>
    </w:rPr>
  </w:style>
  <w:style w:type="paragraph" w:styleId="BalloonText">
    <w:name w:val="Balloon Text"/>
    <w:basedOn w:val="Normal"/>
    <w:link w:val="BalloonTextChar"/>
    <w:rsid w:val="0028645B"/>
    <w:rPr>
      <w:rFonts w:ascii="Tahoma" w:hAnsi="Tahoma" w:cs="Tahoma"/>
      <w:sz w:val="16"/>
      <w:szCs w:val="16"/>
    </w:rPr>
  </w:style>
  <w:style w:type="character" w:customStyle="1" w:styleId="BalloonTextChar">
    <w:name w:val="Balloon Text Char"/>
    <w:basedOn w:val="DefaultParagraphFont"/>
    <w:link w:val="BalloonText"/>
    <w:rsid w:val="0028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D6F4-63F8-4EA4-B371-756D0E4F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Exposure Control Plan</vt:lpstr>
    </vt:vector>
  </TitlesOfParts>
  <Company>General Consultants</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dc:title>
  <dc:creator>Hugh Heaton</dc:creator>
  <cp:lastModifiedBy>Donny Friday</cp:lastModifiedBy>
  <cp:revision>3</cp:revision>
  <cp:lastPrinted>2006-05-08T18:25:00Z</cp:lastPrinted>
  <dcterms:created xsi:type="dcterms:W3CDTF">2022-08-04T17:45:00Z</dcterms:created>
  <dcterms:modified xsi:type="dcterms:W3CDTF">2022-08-04T17:45:00Z</dcterms:modified>
</cp:coreProperties>
</file>